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CDBC9" w14:textId="14B253E1" w:rsidR="00150A8E" w:rsidRPr="00246752" w:rsidRDefault="007E4E1F" w:rsidP="00A24389">
      <w:pPr>
        <w:pStyle w:val="11"/>
        <w:ind w:left="0" w:firstLine="709"/>
        <w:rPr>
          <w:rFonts w:ascii="Times New Roman" w:hAnsi="Times New Roman"/>
          <w:color w:val="auto"/>
          <w:sz w:val="28"/>
          <w:szCs w:val="28"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03BA4A7D" wp14:editId="7C786D35">
            <wp:extent cx="1878676" cy="1778635"/>
            <wp:effectExtent l="0" t="0" r="7620" b="0"/>
            <wp:docPr id="2" name="Рисунок 2" descr="gak logo new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k logo new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664" cy="181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E35E3" w14:textId="77777777" w:rsidR="007E4E1F" w:rsidRDefault="007E4E1F" w:rsidP="00A24389">
      <w:pPr>
        <w:pStyle w:val="aa"/>
        <w:ind w:firstLine="709"/>
        <w:rPr>
          <w:rFonts w:ascii="Times New Roman" w:hAnsi="Times New Roman"/>
          <w:color w:val="auto"/>
          <w:sz w:val="28"/>
          <w:szCs w:val="28"/>
        </w:rPr>
      </w:pPr>
    </w:p>
    <w:p w14:paraId="1FA02F1F" w14:textId="77777777" w:rsidR="00150A8E" w:rsidRDefault="00150A8E" w:rsidP="00A24389">
      <w:pPr>
        <w:pStyle w:val="a6"/>
        <w:tabs>
          <w:tab w:val="clear" w:pos="4677"/>
          <w:tab w:val="clear" w:pos="9355"/>
        </w:tabs>
        <w:ind w:firstLine="709"/>
        <w:rPr>
          <w:rFonts w:ascii="Times New Roman" w:hAnsi="Times New Roman"/>
          <w:szCs w:val="28"/>
        </w:rPr>
      </w:pPr>
    </w:p>
    <w:p w14:paraId="2D45B497" w14:textId="77777777" w:rsidR="00150A8E" w:rsidRPr="005527C5" w:rsidRDefault="00150A8E" w:rsidP="00A24389">
      <w:pPr>
        <w:pStyle w:val="a6"/>
        <w:tabs>
          <w:tab w:val="clear" w:pos="4677"/>
          <w:tab w:val="clear" w:pos="9355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</w:t>
      </w:r>
    </w:p>
    <w:p w14:paraId="662DD4CD" w14:textId="7BA2D6B7" w:rsidR="00150A8E" w:rsidRDefault="00150A8E" w:rsidP="00A24389">
      <w:pPr>
        <w:pStyle w:val="ac"/>
        <w:tabs>
          <w:tab w:val="left" w:pos="4536"/>
          <w:tab w:val="left" w:pos="4678"/>
        </w:tabs>
        <w:spacing w:before="0"/>
        <w:ind w:left="0" w:firstLine="709"/>
        <w:jc w:val="left"/>
        <w:rPr>
          <w:rFonts w:ascii="Times New Roman" w:hAnsi="Times New Roman"/>
          <w:b/>
          <w:sz w:val="28"/>
          <w:szCs w:val="28"/>
          <w:lang w:val="kk-KZ"/>
        </w:rPr>
      </w:pPr>
      <w:r w:rsidRPr="00E454FC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A24389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УТВЕРЖДЕНО</w:t>
      </w:r>
    </w:p>
    <w:p w14:paraId="0749B569" w14:textId="05C366C5" w:rsidR="00150A8E" w:rsidRDefault="00150A8E" w:rsidP="00A24389">
      <w:pPr>
        <w:pStyle w:val="ac"/>
        <w:spacing w:before="0"/>
        <w:ind w:left="0" w:firstLine="709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E454FC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</w:t>
      </w:r>
      <w:r w:rsidR="00A24389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</w:t>
      </w:r>
      <w:r w:rsidRPr="00E454FC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245F89">
        <w:rPr>
          <w:rFonts w:ascii="Times New Roman" w:hAnsi="Times New Roman"/>
          <w:b/>
          <w:sz w:val="28"/>
          <w:szCs w:val="28"/>
          <w:lang w:val="ru-RU"/>
        </w:rPr>
        <w:t>Решением</w:t>
      </w:r>
      <w:r w:rsidR="0071361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1F31">
        <w:rPr>
          <w:rFonts w:ascii="Times New Roman" w:hAnsi="Times New Roman"/>
          <w:b/>
          <w:sz w:val="28"/>
          <w:szCs w:val="28"/>
          <w:lang w:val="ru-RU"/>
        </w:rPr>
        <w:t>Правления</w:t>
      </w:r>
    </w:p>
    <w:p w14:paraId="31C13711" w14:textId="4A5C8F39" w:rsidR="00150A8E" w:rsidRDefault="00150A8E" w:rsidP="00A24389">
      <w:pPr>
        <w:pStyle w:val="ac"/>
        <w:spacing w:before="0"/>
        <w:ind w:left="0" w:right="-392" w:firstLine="709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751794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</w:t>
      </w:r>
      <w:r w:rsidR="00A24389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АО «Компания по страхованию жизни </w:t>
      </w:r>
    </w:p>
    <w:p w14:paraId="5C6A4A4F" w14:textId="0F366253" w:rsidR="00150A8E" w:rsidRDefault="00150A8E" w:rsidP="00A24389">
      <w:pPr>
        <w:pStyle w:val="ac"/>
        <w:spacing w:before="0"/>
        <w:ind w:left="0" w:right="-1112" w:firstLine="709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751794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</w:t>
      </w:r>
      <w:r w:rsidR="00A24389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</w:t>
      </w:r>
      <w:r w:rsidR="00F1139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«Государственная аннуитетная компания»</w:t>
      </w:r>
    </w:p>
    <w:p w14:paraId="78D3F2ED" w14:textId="2DF9B624" w:rsidR="00245F89" w:rsidRPr="00245F89" w:rsidRDefault="00150A8E" w:rsidP="00A24389">
      <w:pPr>
        <w:pStyle w:val="ac"/>
        <w:spacing w:before="0"/>
        <w:ind w:left="0" w:right="-392" w:firstLine="709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A24389">
        <w:rPr>
          <w:b/>
          <w:sz w:val="28"/>
          <w:szCs w:val="28"/>
          <w:lang w:val="ru-RU"/>
        </w:rPr>
        <w:tab/>
      </w:r>
      <w:r w:rsidRPr="00A24389">
        <w:rPr>
          <w:b/>
          <w:sz w:val="28"/>
          <w:szCs w:val="28"/>
          <w:lang w:val="ru-RU"/>
        </w:rPr>
        <w:tab/>
      </w:r>
      <w:r w:rsidRPr="00A24389">
        <w:rPr>
          <w:b/>
          <w:sz w:val="28"/>
          <w:szCs w:val="28"/>
          <w:lang w:val="ru-RU"/>
        </w:rPr>
        <w:tab/>
      </w:r>
      <w:r w:rsidRPr="00A24389">
        <w:rPr>
          <w:b/>
          <w:sz w:val="28"/>
          <w:szCs w:val="28"/>
          <w:lang w:val="ru-RU"/>
        </w:rPr>
        <w:tab/>
      </w:r>
      <w:r w:rsidRPr="00A24389">
        <w:rPr>
          <w:b/>
          <w:sz w:val="28"/>
          <w:szCs w:val="28"/>
          <w:lang w:val="ru-RU"/>
        </w:rPr>
        <w:tab/>
      </w:r>
      <w:r w:rsidRPr="00A24389">
        <w:rPr>
          <w:b/>
          <w:sz w:val="28"/>
          <w:szCs w:val="28"/>
          <w:lang w:val="ru-RU"/>
        </w:rPr>
        <w:tab/>
      </w:r>
      <w:r w:rsidRPr="00245F89">
        <w:rPr>
          <w:b/>
          <w:sz w:val="28"/>
          <w:szCs w:val="28"/>
          <w:lang w:val="ru-RU"/>
        </w:rPr>
        <w:t xml:space="preserve">  </w:t>
      </w:r>
      <w:r w:rsidR="00245F89" w:rsidRPr="00245F89">
        <w:rPr>
          <w:b/>
          <w:sz w:val="28"/>
          <w:szCs w:val="28"/>
          <w:lang w:val="ru-RU"/>
        </w:rPr>
        <w:t xml:space="preserve">  </w:t>
      </w:r>
      <w:r w:rsidR="00A24389">
        <w:rPr>
          <w:b/>
          <w:sz w:val="28"/>
          <w:szCs w:val="28"/>
          <w:lang w:val="ru-RU"/>
        </w:rPr>
        <w:t xml:space="preserve">       </w:t>
      </w:r>
      <w:r w:rsidR="00245F89" w:rsidRPr="00245F89">
        <w:rPr>
          <w:b/>
          <w:sz w:val="28"/>
          <w:szCs w:val="28"/>
          <w:lang w:val="ru-RU"/>
        </w:rPr>
        <w:t xml:space="preserve"> </w:t>
      </w:r>
      <w:r w:rsidR="00245F89" w:rsidRPr="00245F89">
        <w:rPr>
          <w:rFonts w:ascii="Times New Roman" w:hAnsi="Times New Roman"/>
          <w:b/>
          <w:sz w:val="28"/>
          <w:szCs w:val="28"/>
          <w:lang w:val="ru-RU"/>
        </w:rPr>
        <w:t xml:space="preserve">Протокол № </w:t>
      </w:r>
      <w:r w:rsidR="00A25708">
        <w:rPr>
          <w:rFonts w:ascii="Times New Roman" w:hAnsi="Times New Roman"/>
          <w:b/>
          <w:sz w:val="28"/>
          <w:szCs w:val="28"/>
          <w:lang w:val="ru-RU"/>
        </w:rPr>
        <w:t>57</w:t>
      </w:r>
      <w:r w:rsidR="00245F89" w:rsidRPr="00245F89">
        <w:rPr>
          <w:rFonts w:ascii="Times New Roman" w:hAnsi="Times New Roman"/>
          <w:b/>
          <w:sz w:val="28"/>
          <w:szCs w:val="28"/>
          <w:lang w:val="ru-RU"/>
        </w:rPr>
        <w:t xml:space="preserve"> от «</w:t>
      </w:r>
      <w:r w:rsidR="00A25708">
        <w:rPr>
          <w:rFonts w:ascii="Times New Roman" w:hAnsi="Times New Roman"/>
          <w:b/>
          <w:sz w:val="28"/>
          <w:szCs w:val="28"/>
          <w:lang w:val="ru-RU"/>
        </w:rPr>
        <w:t>29</w:t>
      </w:r>
      <w:r w:rsidR="00245F89" w:rsidRPr="00245F89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  <w:r w:rsidR="00A25708">
        <w:rPr>
          <w:rFonts w:ascii="Times New Roman" w:hAnsi="Times New Roman"/>
          <w:b/>
          <w:sz w:val="28"/>
          <w:szCs w:val="28"/>
          <w:lang w:val="ru-RU"/>
        </w:rPr>
        <w:t>декабря</w:t>
      </w:r>
      <w:r w:rsidR="00245F89" w:rsidRPr="00245F89"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A25708">
        <w:rPr>
          <w:rFonts w:ascii="Times New Roman" w:hAnsi="Times New Roman"/>
          <w:b/>
          <w:sz w:val="28"/>
          <w:szCs w:val="28"/>
          <w:lang w:val="ru-RU"/>
        </w:rPr>
        <w:t>21</w:t>
      </w:r>
      <w:r w:rsidR="00245F89" w:rsidRPr="00245F89">
        <w:rPr>
          <w:rFonts w:ascii="Times New Roman" w:hAnsi="Times New Roman"/>
          <w:b/>
          <w:sz w:val="28"/>
          <w:szCs w:val="28"/>
          <w:lang w:val="ru-RU"/>
        </w:rPr>
        <w:t xml:space="preserve"> г</w:t>
      </w:r>
      <w:r w:rsidR="00A25708">
        <w:rPr>
          <w:rFonts w:ascii="Times New Roman" w:hAnsi="Times New Roman"/>
          <w:b/>
          <w:sz w:val="28"/>
          <w:szCs w:val="28"/>
          <w:lang w:val="ru-RU"/>
        </w:rPr>
        <w:t>ода</w:t>
      </w:r>
      <w:r w:rsidR="00245F89" w:rsidRPr="00245F89">
        <w:rPr>
          <w:rFonts w:ascii="Times New Roman" w:hAnsi="Times New Roman"/>
          <w:b/>
          <w:sz w:val="28"/>
          <w:szCs w:val="28"/>
          <w:lang w:val="ru-RU"/>
        </w:rPr>
        <w:t>»</w:t>
      </w:r>
    </w:p>
    <w:p w14:paraId="329B59FB" w14:textId="5CE9BFD2" w:rsidR="00250036" w:rsidRPr="00245F89" w:rsidRDefault="00250036" w:rsidP="00A24389">
      <w:pPr>
        <w:pStyle w:val="ac"/>
        <w:spacing w:before="0"/>
        <w:ind w:left="0" w:right="-392" w:firstLine="709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14:paraId="6FBAEC59" w14:textId="63F46A35" w:rsidR="00455E66" w:rsidRDefault="00F26265" w:rsidP="00A24389">
      <w:pPr>
        <w:pStyle w:val="Defaul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150A8E" w:rsidRPr="008C79C9">
        <w:rPr>
          <w:b/>
          <w:sz w:val="28"/>
          <w:szCs w:val="28"/>
        </w:rPr>
        <w:t xml:space="preserve"> </w:t>
      </w:r>
    </w:p>
    <w:p w14:paraId="73F81C39" w14:textId="51587209" w:rsidR="00CE1B5D" w:rsidRDefault="00455E66" w:rsidP="00A24389">
      <w:pPr>
        <w:pStyle w:val="ac"/>
        <w:spacing w:before="0"/>
        <w:ind w:left="0" w:right="-1112" w:firstLine="709"/>
        <w:jc w:val="lef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</w:t>
      </w:r>
      <w:r w:rsidR="00F11398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14:paraId="0A5CF5E7" w14:textId="0B8E60EC" w:rsidR="00150A8E" w:rsidRPr="003F606B" w:rsidRDefault="00CE1B5D" w:rsidP="00A24389">
      <w:pPr>
        <w:pStyle w:val="ac"/>
        <w:spacing w:before="0"/>
        <w:ind w:left="0" w:right="-1112" w:firstLine="709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</w:t>
      </w:r>
    </w:p>
    <w:p w14:paraId="2B5258FD" w14:textId="77777777" w:rsidR="00150A8E" w:rsidRPr="007C2AA1" w:rsidRDefault="00150A8E" w:rsidP="00A24389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C6EAC19" w14:textId="77777777" w:rsidR="00B45978" w:rsidRDefault="00B45978" w:rsidP="00B45978">
      <w:pPr>
        <w:pStyle w:val="Bodytext40"/>
        <w:shd w:val="clear" w:color="auto" w:fill="auto"/>
        <w:spacing w:before="0"/>
        <w:ind w:left="20"/>
      </w:pPr>
      <w:r>
        <w:t>ПРАВИЛА ПРОВЕДЕНИЯ</w:t>
      </w:r>
    </w:p>
    <w:p w14:paraId="5A018BE2" w14:textId="77777777" w:rsidR="00B45978" w:rsidRDefault="00B45978" w:rsidP="00B45978">
      <w:pPr>
        <w:pStyle w:val="Bodytext40"/>
        <w:shd w:val="clear" w:color="auto" w:fill="auto"/>
        <w:spacing w:before="0"/>
        <w:ind w:left="20"/>
      </w:pPr>
      <w:r>
        <w:t xml:space="preserve">АНТИКОРРУПЦИОННОГО МОНИТОРИНГА </w:t>
      </w:r>
    </w:p>
    <w:p w14:paraId="504F5B05" w14:textId="77777777" w:rsidR="00B45978" w:rsidRDefault="00B45978" w:rsidP="00B45978">
      <w:pPr>
        <w:pStyle w:val="Bodytext40"/>
        <w:shd w:val="clear" w:color="auto" w:fill="auto"/>
        <w:spacing w:before="0"/>
        <w:ind w:left="20"/>
      </w:pPr>
      <w:r>
        <w:t>И ВНУТРЕННЕГО АНАЛИЗА КОРРУПЦИОННЫХ РИСКОВ</w:t>
      </w:r>
    </w:p>
    <w:p w14:paraId="3CCD2EB2" w14:textId="08EFDAAE" w:rsidR="00B45978" w:rsidRDefault="00B45978" w:rsidP="00B45978">
      <w:pPr>
        <w:pStyle w:val="Bodytext40"/>
        <w:shd w:val="clear" w:color="auto" w:fill="auto"/>
        <w:spacing w:before="0"/>
        <w:ind w:left="20"/>
      </w:pPr>
      <w:r>
        <w:t>АКЦИОНЕРНОГО ОБЩЕСТВА «КОМПАНИЯ ПО СТРАХОВАНИЮ ЖИЗНИ</w:t>
      </w:r>
      <w:r>
        <w:br/>
        <w:t>«ГОСУДАРСТВЕННАЯ АННУИТЕТНАЯ КОМПАНИЯ»</w:t>
      </w:r>
    </w:p>
    <w:p w14:paraId="46A2516B" w14:textId="77777777" w:rsidR="00150A8E" w:rsidRPr="007C2AA1" w:rsidRDefault="00150A8E" w:rsidP="00A24389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F7243EC" w14:textId="1B7DB835" w:rsidR="00B45978" w:rsidRPr="00B45978" w:rsidRDefault="00B45978" w:rsidP="00A24389">
      <w:pPr>
        <w:spacing w:before="120" w:after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B45978">
        <w:rPr>
          <w:rFonts w:ascii="Times New Roman" w:hAnsi="Times New Roman"/>
          <w:sz w:val="28"/>
          <w:szCs w:val="28"/>
        </w:rPr>
        <w:t>ПОЛ ГАК 839</w:t>
      </w:r>
    </w:p>
    <w:p w14:paraId="1F911A54" w14:textId="698B63F6" w:rsidR="00245F89" w:rsidRPr="003B243D" w:rsidRDefault="00245F89" w:rsidP="00A24389">
      <w:pPr>
        <w:spacing w:before="120" w:after="120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3B243D">
        <w:rPr>
          <w:rFonts w:ascii="Times New Roman" w:hAnsi="Times New Roman"/>
          <w:sz w:val="28"/>
          <w:szCs w:val="28"/>
        </w:rPr>
        <w:t xml:space="preserve">Издание: </w:t>
      </w:r>
      <w:r w:rsidR="00B45978">
        <w:rPr>
          <w:rFonts w:ascii="Times New Roman" w:hAnsi="Times New Roman"/>
          <w:sz w:val="28"/>
          <w:szCs w:val="28"/>
        </w:rPr>
        <w:t>третье</w:t>
      </w:r>
    </w:p>
    <w:p w14:paraId="6264AC06" w14:textId="77777777" w:rsidR="00150A8E" w:rsidRPr="007C2AA1" w:rsidRDefault="00150A8E" w:rsidP="00A24389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B283BB8" w14:textId="77777777" w:rsidR="00150A8E" w:rsidRDefault="00150A8E" w:rsidP="00A24389">
      <w:pPr>
        <w:ind w:firstLine="709"/>
        <w:rPr>
          <w:rFonts w:ascii="Times New Roman" w:hAnsi="Times New Roman" w:cs="Times New Roman"/>
          <w:color w:val="000000"/>
          <w:sz w:val="24"/>
        </w:rPr>
      </w:pPr>
    </w:p>
    <w:p w14:paraId="6187DE01" w14:textId="77777777" w:rsidR="00150A8E" w:rsidRDefault="00150A8E" w:rsidP="00A24389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1CAF41D" w14:textId="77777777" w:rsidR="00150A8E" w:rsidRDefault="00150A8E" w:rsidP="00A24389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203F134" w14:textId="77777777" w:rsidR="00150A8E" w:rsidRDefault="00150A8E" w:rsidP="00A24389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3C490453" w14:textId="727D18B4" w:rsidR="00150A8E" w:rsidRDefault="00150A8E" w:rsidP="00A24389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846222B" w14:textId="28426BB8" w:rsidR="00A24389" w:rsidRDefault="00A24389" w:rsidP="00A24389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5D2C0E48" w14:textId="7FBC71F2" w:rsidR="00245F89" w:rsidRDefault="00245F89" w:rsidP="00A24389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B6C51A3" w14:textId="72470B1C" w:rsidR="00245F89" w:rsidRDefault="00245F89" w:rsidP="00A24389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A822623" w14:textId="6CA23C31" w:rsidR="00784994" w:rsidRDefault="00784994" w:rsidP="00A24389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6EC21E8" w14:textId="14208C9E" w:rsidR="00784994" w:rsidRDefault="00784994" w:rsidP="00A24389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FBF3322" w14:textId="77777777" w:rsidR="00784994" w:rsidRDefault="00784994" w:rsidP="00A24389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41BBA58" w14:textId="77777777" w:rsidR="00B45978" w:rsidRDefault="00B45978" w:rsidP="00A24389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5837B2FA" w14:textId="77777777" w:rsidR="00150A8E" w:rsidRPr="007C2AA1" w:rsidRDefault="00150A8E" w:rsidP="00A24389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2172C35A" w14:textId="6D470F62" w:rsidR="00C22088" w:rsidRDefault="00150A8E" w:rsidP="003F606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EB4226">
        <w:rPr>
          <w:rFonts w:ascii="Times New Roman" w:hAnsi="Times New Roman"/>
          <w:sz w:val="28"/>
          <w:szCs w:val="28"/>
        </w:rPr>
        <w:t>Нур-Султан</w:t>
      </w:r>
      <w:r>
        <w:rPr>
          <w:rFonts w:ascii="Times New Roman" w:hAnsi="Times New Roman"/>
          <w:sz w:val="28"/>
          <w:szCs w:val="28"/>
        </w:rPr>
        <w:t>, 20</w:t>
      </w:r>
      <w:r w:rsidR="00B263E2">
        <w:rPr>
          <w:rFonts w:ascii="Times New Roman" w:hAnsi="Times New Roman"/>
          <w:sz w:val="28"/>
          <w:szCs w:val="28"/>
        </w:rPr>
        <w:t>2</w:t>
      </w:r>
      <w:r w:rsidR="00AC64A9">
        <w:rPr>
          <w:rFonts w:ascii="Times New Roman" w:hAnsi="Times New Roman"/>
          <w:sz w:val="28"/>
          <w:szCs w:val="28"/>
        </w:rPr>
        <w:t>1</w:t>
      </w:r>
    </w:p>
    <w:p w14:paraId="0482AADE" w14:textId="77777777" w:rsidR="00B45978" w:rsidRPr="00B45978" w:rsidRDefault="00B45978" w:rsidP="00B45978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  <w:r w:rsidRPr="00B45978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Содержание </w:t>
      </w:r>
    </w:p>
    <w:p w14:paraId="23E1ACF0" w14:textId="77777777" w:rsidR="00B45978" w:rsidRPr="0065055C" w:rsidRDefault="00B45978" w:rsidP="00B45978">
      <w:pPr>
        <w:pStyle w:val="ac"/>
        <w:ind w:left="0" w:firstLine="0"/>
        <w:rPr>
          <w:rFonts w:ascii="Times New Roman" w:hAnsi="Times New Roman"/>
          <w:sz w:val="24"/>
          <w:lang w:val="ru-RU"/>
        </w:rPr>
      </w:pPr>
    </w:p>
    <w:tbl>
      <w:tblPr>
        <w:tblW w:w="0" w:type="auto"/>
        <w:tblInd w:w="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"/>
        <w:gridCol w:w="9072"/>
        <w:gridCol w:w="567"/>
      </w:tblGrid>
      <w:tr w:rsidR="00B45978" w:rsidRPr="00EC5E1B" w14:paraId="02EC11E2" w14:textId="77777777" w:rsidTr="009C3BB5">
        <w:tc>
          <w:tcPr>
            <w:tcW w:w="567" w:type="dxa"/>
          </w:tcPr>
          <w:p w14:paraId="23B4460F" w14:textId="77777777" w:rsidR="00B45978" w:rsidRPr="00EC5E1B" w:rsidRDefault="00B45978" w:rsidP="009C3BB5">
            <w:pPr>
              <w:pStyle w:val="ac"/>
              <w:spacing w:before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5E1B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9072" w:type="dxa"/>
          </w:tcPr>
          <w:p w14:paraId="55F0833E" w14:textId="77777777" w:rsidR="00B45978" w:rsidRPr="00EC5E1B" w:rsidRDefault="00B45978" w:rsidP="009C3BB5">
            <w:pPr>
              <w:pStyle w:val="ac"/>
              <w:spacing w:before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5E1B">
              <w:rPr>
                <w:rFonts w:ascii="Times New Roman" w:hAnsi="Times New Roman"/>
                <w:sz w:val="28"/>
                <w:szCs w:val="28"/>
                <w:lang w:val="ru-RU"/>
              </w:rPr>
              <w:t>Общие положения…………………………………………………...............</w:t>
            </w:r>
          </w:p>
        </w:tc>
        <w:tc>
          <w:tcPr>
            <w:tcW w:w="567" w:type="dxa"/>
          </w:tcPr>
          <w:p w14:paraId="06E7BA8B" w14:textId="77777777" w:rsidR="00B45978" w:rsidRPr="00EC5E1B" w:rsidRDefault="00B45978" w:rsidP="009C3BB5">
            <w:pPr>
              <w:pStyle w:val="ac"/>
              <w:spacing w:before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5E1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B45978" w:rsidRPr="00EC5E1B" w14:paraId="4CC04E6E" w14:textId="77777777" w:rsidTr="009C3BB5">
        <w:tc>
          <w:tcPr>
            <w:tcW w:w="567" w:type="dxa"/>
          </w:tcPr>
          <w:p w14:paraId="3576C519" w14:textId="77777777" w:rsidR="00B45978" w:rsidRPr="00EC5E1B" w:rsidRDefault="00B45978" w:rsidP="009C3BB5">
            <w:pPr>
              <w:pStyle w:val="ac"/>
              <w:spacing w:before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5E1B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9072" w:type="dxa"/>
          </w:tcPr>
          <w:p w14:paraId="28741A31" w14:textId="2C2BE26F" w:rsidR="00B45978" w:rsidRPr="00EC5E1B" w:rsidRDefault="00565E2D" w:rsidP="009C3BB5">
            <w:pPr>
              <w:pStyle w:val="ac"/>
              <w:spacing w:before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Основные понятия</w:t>
            </w:r>
            <w:r w:rsidR="00B45978" w:rsidRPr="00EC5E1B">
              <w:rPr>
                <w:rFonts w:ascii="Times New Roman" w:hAnsi="Times New Roman"/>
                <w:sz w:val="28"/>
                <w:szCs w:val="28"/>
                <w:lang w:val="ru-RU"/>
              </w:rPr>
              <w:t>……………………………………………………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……...</w:t>
            </w:r>
          </w:p>
        </w:tc>
        <w:tc>
          <w:tcPr>
            <w:tcW w:w="567" w:type="dxa"/>
          </w:tcPr>
          <w:p w14:paraId="091D8692" w14:textId="77777777" w:rsidR="00B45978" w:rsidRPr="00EC5E1B" w:rsidRDefault="00B45978" w:rsidP="009C3BB5">
            <w:pPr>
              <w:pStyle w:val="ac"/>
              <w:spacing w:before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5E1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B45978" w:rsidRPr="00EC5E1B" w14:paraId="34737C23" w14:textId="77777777" w:rsidTr="009C3BB5">
        <w:tc>
          <w:tcPr>
            <w:tcW w:w="567" w:type="dxa"/>
          </w:tcPr>
          <w:p w14:paraId="088D9F11" w14:textId="77777777" w:rsidR="00B45978" w:rsidRPr="00EC5E1B" w:rsidRDefault="00B45978" w:rsidP="009C3BB5">
            <w:pPr>
              <w:pStyle w:val="ac"/>
              <w:spacing w:before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5E1B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9072" w:type="dxa"/>
          </w:tcPr>
          <w:p w14:paraId="3C1BFF21" w14:textId="71202DE4" w:rsidR="00B45978" w:rsidRPr="00EC5E1B" w:rsidRDefault="00565E2D" w:rsidP="00565E2D">
            <w:pPr>
              <w:pStyle w:val="ac"/>
              <w:spacing w:before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5E2D">
              <w:rPr>
                <w:rFonts w:ascii="Times New Roman" w:hAnsi="Times New Roman"/>
                <w:sz w:val="28"/>
                <w:szCs w:val="28"/>
                <w:lang w:val="ru-RU"/>
              </w:rPr>
              <w:t>Порядок проведения антикоррупционного мониторинга</w:t>
            </w:r>
            <w:r w:rsidRPr="00EC5E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45978" w:rsidRPr="00EC5E1B">
              <w:rPr>
                <w:rFonts w:ascii="Times New Roman" w:hAnsi="Times New Roman"/>
                <w:sz w:val="28"/>
                <w:szCs w:val="28"/>
                <w:lang w:val="ru-RU"/>
              </w:rPr>
              <w:t>………………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..</w:t>
            </w:r>
          </w:p>
        </w:tc>
        <w:tc>
          <w:tcPr>
            <w:tcW w:w="567" w:type="dxa"/>
          </w:tcPr>
          <w:p w14:paraId="1917786C" w14:textId="77777777" w:rsidR="00B45978" w:rsidRPr="00EC5E1B" w:rsidRDefault="00B45978" w:rsidP="009C3BB5">
            <w:pPr>
              <w:pStyle w:val="ac"/>
              <w:spacing w:before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5E1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B45978" w:rsidRPr="00EC5E1B" w14:paraId="28AAB34C" w14:textId="77777777" w:rsidTr="009C3BB5">
        <w:tc>
          <w:tcPr>
            <w:tcW w:w="567" w:type="dxa"/>
          </w:tcPr>
          <w:p w14:paraId="4D6E0755" w14:textId="77777777" w:rsidR="00B45978" w:rsidRPr="00EC5E1B" w:rsidRDefault="00B45978" w:rsidP="009C3BB5">
            <w:pPr>
              <w:pStyle w:val="ac"/>
              <w:spacing w:before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5E1B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9072" w:type="dxa"/>
          </w:tcPr>
          <w:p w14:paraId="111C1FB3" w14:textId="4CBE5012" w:rsidR="00B45978" w:rsidRPr="00EC5E1B" w:rsidRDefault="00565E2D" w:rsidP="009C3BB5">
            <w:pPr>
              <w:pStyle w:val="ac"/>
              <w:spacing w:before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5E2D">
              <w:rPr>
                <w:rFonts w:ascii="Times New Roman" w:hAnsi="Times New Roman"/>
                <w:sz w:val="28"/>
                <w:szCs w:val="28"/>
                <w:lang w:val="ru-RU"/>
              </w:rPr>
              <w:t>Результаты антикоррупционного мониторинга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45978">
              <w:rPr>
                <w:rFonts w:ascii="Times New Roman" w:hAnsi="Times New Roman"/>
                <w:sz w:val="28"/>
                <w:szCs w:val="28"/>
                <w:lang w:val="ru-RU"/>
              </w:rPr>
              <w:t>……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……………………..</w:t>
            </w:r>
          </w:p>
        </w:tc>
        <w:tc>
          <w:tcPr>
            <w:tcW w:w="567" w:type="dxa"/>
          </w:tcPr>
          <w:p w14:paraId="7EF8C501" w14:textId="16F28513" w:rsidR="00B45978" w:rsidRPr="00EC5E1B" w:rsidRDefault="00565E2D" w:rsidP="009C3BB5">
            <w:pPr>
              <w:pStyle w:val="ac"/>
              <w:spacing w:before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B45978" w:rsidRPr="00EC5E1B" w14:paraId="62F82F73" w14:textId="77777777" w:rsidTr="009C3BB5">
        <w:tc>
          <w:tcPr>
            <w:tcW w:w="567" w:type="dxa"/>
          </w:tcPr>
          <w:p w14:paraId="37AD2EDF" w14:textId="77777777" w:rsidR="00B45978" w:rsidRPr="00EC5E1B" w:rsidRDefault="00B45978" w:rsidP="009C3BB5">
            <w:pPr>
              <w:pStyle w:val="ac"/>
              <w:spacing w:before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      </w:t>
            </w:r>
          </w:p>
        </w:tc>
        <w:tc>
          <w:tcPr>
            <w:tcW w:w="9072" w:type="dxa"/>
          </w:tcPr>
          <w:p w14:paraId="09EBE6B3" w14:textId="7900E12E" w:rsidR="00B45978" w:rsidRPr="004110FB" w:rsidRDefault="00565E2D" w:rsidP="00565E2D">
            <w:pPr>
              <w:pStyle w:val="ac"/>
              <w:spacing w:before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5E2D"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Порядок проведения внутреннего</w:t>
            </w:r>
            <w:r w:rsidRPr="00565E2D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анализ</w:t>
            </w:r>
            <w:r w:rsidRPr="00565E2D"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а</w:t>
            </w:r>
            <w:r w:rsidRPr="00565E2D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коррупционных рисков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…….</w:t>
            </w:r>
            <w:r w:rsidR="00B45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567" w:type="dxa"/>
          </w:tcPr>
          <w:p w14:paraId="39FE11A8" w14:textId="77777777" w:rsidR="00B45978" w:rsidRPr="00EC5E1B" w:rsidRDefault="00B45978" w:rsidP="009C3BB5">
            <w:pPr>
              <w:pStyle w:val="ac"/>
              <w:spacing w:before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B45978" w:rsidRPr="00EC5E1B" w14:paraId="1623BE10" w14:textId="77777777" w:rsidTr="009C3BB5">
        <w:tc>
          <w:tcPr>
            <w:tcW w:w="567" w:type="dxa"/>
          </w:tcPr>
          <w:p w14:paraId="66412B50" w14:textId="77777777" w:rsidR="00B45978" w:rsidRPr="00EC5E1B" w:rsidRDefault="00B45978" w:rsidP="009C3BB5">
            <w:pPr>
              <w:pStyle w:val="ac"/>
              <w:spacing w:before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6.     </w:t>
            </w:r>
          </w:p>
        </w:tc>
        <w:tc>
          <w:tcPr>
            <w:tcW w:w="9072" w:type="dxa"/>
          </w:tcPr>
          <w:p w14:paraId="6D27826A" w14:textId="3124F98A" w:rsidR="00B45978" w:rsidRPr="004110FB" w:rsidRDefault="00565E2D" w:rsidP="00565E2D">
            <w:pPr>
              <w:pStyle w:val="ac"/>
              <w:spacing w:before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345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Заключительные положения</w:t>
            </w:r>
            <w:r w:rsidR="00B45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……</w:t>
            </w:r>
          </w:p>
        </w:tc>
        <w:tc>
          <w:tcPr>
            <w:tcW w:w="567" w:type="dxa"/>
          </w:tcPr>
          <w:p w14:paraId="1FC2FAFF" w14:textId="7CE27B9B" w:rsidR="00B45978" w:rsidRPr="00EC5E1B" w:rsidRDefault="00565E2D" w:rsidP="009C3BB5">
            <w:pPr>
              <w:pStyle w:val="ac"/>
              <w:spacing w:before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B45978" w:rsidRPr="00EC5E1B" w14:paraId="6830C9EF" w14:textId="77777777" w:rsidTr="009C3BB5">
        <w:tc>
          <w:tcPr>
            <w:tcW w:w="567" w:type="dxa"/>
          </w:tcPr>
          <w:p w14:paraId="378E69CD" w14:textId="3B8C607D" w:rsidR="00B45978" w:rsidRPr="00EC5E1B" w:rsidRDefault="00B45978" w:rsidP="009C3BB5">
            <w:pPr>
              <w:pStyle w:val="ac"/>
              <w:spacing w:before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9072" w:type="dxa"/>
          </w:tcPr>
          <w:p w14:paraId="0AA94CD7" w14:textId="50898F4E" w:rsidR="00B45978" w:rsidRPr="004110FB" w:rsidRDefault="00B45978" w:rsidP="009C3BB5">
            <w:pPr>
              <w:pStyle w:val="ac"/>
              <w:spacing w:before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Лист согласования …………………………………………………………..</w:t>
            </w:r>
          </w:p>
        </w:tc>
        <w:tc>
          <w:tcPr>
            <w:tcW w:w="567" w:type="dxa"/>
          </w:tcPr>
          <w:p w14:paraId="1BF59D76" w14:textId="728DF27A" w:rsidR="00B45978" w:rsidRDefault="00CC7DDD" w:rsidP="009C3BB5">
            <w:pPr>
              <w:pStyle w:val="ac"/>
              <w:spacing w:before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  <w:p w14:paraId="38A68B0A" w14:textId="4F7E3032" w:rsidR="00B45978" w:rsidRPr="00EC5E1B" w:rsidRDefault="00B45978" w:rsidP="009C3BB5">
            <w:pPr>
              <w:pStyle w:val="ac"/>
              <w:spacing w:before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0A473FC1" w14:textId="06C3F9D1" w:rsidR="00150A8E" w:rsidRDefault="00150A8E" w:rsidP="00A24389">
      <w:pPr>
        <w:ind w:right="185" w:firstLine="709"/>
        <w:jc w:val="both"/>
        <w:rPr>
          <w:sz w:val="16"/>
        </w:rPr>
      </w:pPr>
    </w:p>
    <w:p w14:paraId="4F1C581F" w14:textId="77777777" w:rsidR="00B45978" w:rsidRDefault="00B45978" w:rsidP="00A2438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14:paraId="6DC5DC0F" w14:textId="77777777" w:rsidR="00B45978" w:rsidRDefault="00B45978" w:rsidP="00A2438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14:paraId="66DE7E8B" w14:textId="77777777" w:rsidR="00B45978" w:rsidRDefault="00B45978" w:rsidP="00A2438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14:paraId="7CE21FF9" w14:textId="77777777" w:rsidR="00B45978" w:rsidRDefault="00B45978" w:rsidP="00A2438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14:paraId="05240984" w14:textId="77777777" w:rsidR="00B45978" w:rsidRDefault="00B45978" w:rsidP="00A2438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14:paraId="2FAA0749" w14:textId="77777777" w:rsidR="00B45978" w:rsidRDefault="00B45978" w:rsidP="00A2438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14:paraId="0C1586A9" w14:textId="77777777" w:rsidR="00B45978" w:rsidRDefault="00B45978" w:rsidP="00A2438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14:paraId="4E208EA5" w14:textId="77777777" w:rsidR="00B45978" w:rsidRDefault="00B45978" w:rsidP="00A2438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14:paraId="455DDA04" w14:textId="77777777" w:rsidR="00B45978" w:rsidRDefault="00B45978" w:rsidP="00A2438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  <w:bookmarkStart w:id="0" w:name="_GoBack"/>
      <w:bookmarkEnd w:id="0"/>
    </w:p>
    <w:p w14:paraId="51694930" w14:textId="77777777" w:rsidR="00B45978" w:rsidRDefault="00B45978" w:rsidP="00A2438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14:paraId="19868D6A" w14:textId="77777777" w:rsidR="00B45978" w:rsidRDefault="00B45978" w:rsidP="00A2438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14:paraId="3BD56101" w14:textId="77777777" w:rsidR="00B45978" w:rsidRDefault="00B45978" w:rsidP="00A2438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14:paraId="69A881C6" w14:textId="77777777" w:rsidR="00B45978" w:rsidRDefault="00B45978" w:rsidP="00A2438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14:paraId="76502180" w14:textId="77777777" w:rsidR="00B45978" w:rsidRDefault="00B45978" w:rsidP="00A2438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14:paraId="2E6C565C" w14:textId="77777777" w:rsidR="00B45978" w:rsidRDefault="00B45978" w:rsidP="00A2438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14:paraId="5996FE7B" w14:textId="77777777" w:rsidR="00B45978" w:rsidRDefault="00B45978" w:rsidP="00A2438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14:paraId="59E84BCB" w14:textId="77777777" w:rsidR="00B45978" w:rsidRDefault="00B45978" w:rsidP="00A2438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14:paraId="2F019833" w14:textId="77777777" w:rsidR="00B45978" w:rsidRDefault="00B45978" w:rsidP="00A2438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14:paraId="1E5A78C4" w14:textId="77777777" w:rsidR="00B45978" w:rsidRDefault="00B45978" w:rsidP="00A2438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14:paraId="6B0D4D7B" w14:textId="77777777" w:rsidR="00B45978" w:rsidRDefault="00B45978" w:rsidP="00A2438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14:paraId="46C2935B" w14:textId="77777777" w:rsidR="00B45978" w:rsidRDefault="00B45978" w:rsidP="00A2438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14:paraId="6F7E7FAC" w14:textId="77777777" w:rsidR="00B45978" w:rsidRDefault="00B45978" w:rsidP="00A2438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14:paraId="77D1B817" w14:textId="77777777" w:rsidR="00B45978" w:rsidRDefault="00B45978" w:rsidP="00A2438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14:paraId="3424DA09" w14:textId="77777777" w:rsidR="00B45978" w:rsidRDefault="00B45978" w:rsidP="00A2438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14:paraId="12082060" w14:textId="77777777" w:rsidR="00B45978" w:rsidRDefault="00B45978" w:rsidP="00A2438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14:paraId="09D97789" w14:textId="77777777" w:rsidR="00B45978" w:rsidRDefault="00B45978" w:rsidP="00A2438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14:paraId="206FA008" w14:textId="77777777" w:rsidR="00B45978" w:rsidRDefault="00B45978" w:rsidP="00A2438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14:paraId="1C811B7F" w14:textId="77777777" w:rsidR="00B45978" w:rsidRDefault="00B45978" w:rsidP="00A2438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14:paraId="7F521268" w14:textId="43224D64" w:rsidR="00B45978" w:rsidRDefault="00B45978" w:rsidP="00A2438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14:paraId="15FFD1A5" w14:textId="159D7B1D" w:rsidR="00784994" w:rsidRDefault="00784994" w:rsidP="00A2438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14:paraId="6621DE5E" w14:textId="2BC9816A" w:rsidR="00245F89" w:rsidRPr="00245F89" w:rsidRDefault="00245F89" w:rsidP="00784994">
      <w:pPr>
        <w:widowControl w:val="0"/>
        <w:tabs>
          <w:tab w:val="left" w:pos="284"/>
          <w:tab w:val="left" w:pos="7938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  <w:r w:rsidRPr="00245F89">
        <w:rPr>
          <w:rFonts w:ascii="Times New Roman" w:hAnsi="Times New Roman" w:cs="Times New Roman"/>
          <w:bCs w:val="0"/>
          <w:sz w:val="28"/>
          <w:szCs w:val="28"/>
          <w:lang w:eastAsia="en-US"/>
        </w:rPr>
        <w:t>Глава 1. Общие положения</w:t>
      </w:r>
    </w:p>
    <w:p w14:paraId="3C5CA2CD" w14:textId="4F2B0C65" w:rsidR="00245F89" w:rsidRPr="00F407E2" w:rsidRDefault="00784994" w:rsidP="00A24389">
      <w:pPr>
        <w:widowControl w:val="0"/>
        <w:tabs>
          <w:tab w:val="left" w:pos="284"/>
        </w:tabs>
        <w:ind w:firstLine="709"/>
        <w:jc w:val="both"/>
        <w:rPr>
          <w:rFonts w:ascii="Times New Roman" w:hAnsi="Times New Roman" w:cs="Times New Roman"/>
          <w:bCs w:val="0"/>
          <w:sz w:val="24"/>
          <w:szCs w:val="28"/>
          <w:lang w:eastAsia="en-US"/>
        </w:rPr>
      </w:pPr>
      <w:r>
        <w:rPr>
          <w:rFonts w:ascii="Times New Roman" w:hAnsi="Times New Roman" w:cs="Times New Roman"/>
          <w:bCs w:val="0"/>
          <w:sz w:val="24"/>
          <w:szCs w:val="28"/>
          <w:lang w:eastAsia="en-US"/>
        </w:rPr>
        <w:t xml:space="preserve"> </w:t>
      </w:r>
    </w:p>
    <w:p w14:paraId="2C92CA38" w14:textId="6DE97B52" w:rsidR="00F55B1D" w:rsidRDefault="00F407E2" w:rsidP="00F55B1D">
      <w:pPr>
        <w:widowControl w:val="0"/>
        <w:numPr>
          <w:ilvl w:val="0"/>
          <w:numId w:val="13"/>
        </w:numPr>
        <w:tabs>
          <w:tab w:val="left" w:pos="996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F407E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Настоящие правила проведения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антикоррупционного мониторинга и </w:t>
      </w:r>
      <w:r w:rsidRPr="00F407E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внутреннего анализа коррупционных рисков (далее – Правила) разработаны в соответствии с Законом Республики Казахстан «О противодействии коррупции», приказом Председателя Агентства Республики Казахстан по противодействию коррупции от 28 января 2020 года № 22 «Об утверждении Правил проведения антикоррупционного мониторинга»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, </w:t>
      </w:r>
      <w:r w:rsidRPr="00F407E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приказом Председателя Агентства Республики Казахстан по делам государственной службы и противодействию коррупции от 19 декабря 2016 года № 12 «Об утверждении Типовых правил проведения внутреннего анализа коррупционных рисков»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,</w:t>
      </w:r>
      <w:r w:rsidRPr="00F407E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и определяют порядок проведения антикоррупционного мониторинга и внутреннего анализа коррупционных рисков акционерного общества «Компания по страхованию жизни «Государственная аннуитетная компания» (далее - Общество).</w:t>
      </w:r>
      <w:r w:rsidR="00245F89" w:rsidRPr="00245F8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Настоящее </w:t>
      </w:r>
      <w:r w:rsidR="003F606B" w:rsidRPr="003F606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Положение определяет основные задачи, функции, права и обязанности</w:t>
      </w:r>
      <w:r w:rsidR="003F606B" w:rsidRPr="00F407E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7141B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Комплаенс-контролера</w:t>
      </w:r>
      <w:r w:rsidR="00245F89" w:rsidRPr="00245F8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АО «КСЖ «ГАК». </w:t>
      </w:r>
    </w:p>
    <w:p w14:paraId="565CF341" w14:textId="77777777" w:rsidR="000F68A9" w:rsidRPr="00E36AC7" w:rsidRDefault="000F68A9" w:rsidP="00F55B1D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4"/>
          <w:szCs w:val="28"/>
          <w:lang w:eastAsia="en-US"/>
        </w:rPr>
      </w:pPr>
    </w:p>
    <w:p w14:paraId="0570BF13" w14:textId="5E1E9592" w:rsidR="00F55B1D" w:rsidRPr="00245F89" w:rsidRDefault="00F55B1D" w:rsidP="00F55B1D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  <w:r w:rsidRPr="00245F89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Глава </w:t>
      </w:r>
      <w:r w:rsidR="000F68A9">
        <w:rPr>
          <w:rFonts w:ascii="Times New Roman" w:hAnsi="Times New Roman" w:cs="Times New Roman"/>
          <w:bCs w:val="0"/>
          <w:sz w:val="28"/>
          <w:szCs w:val="28"/>
          <w:lang w:eastAsia="en-US"/>
        </w:rPr>
        <w:t>2</w:t>
      </w:r>
      <w:r w:rsidRPr="00245F89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. </w:t>
      </w:r>
      <w:r w:rsidR="000F68A9" w:rsidRPr="000F68A9">
        <w:rPr>
          <w:rFonts w:ascii="Times New Roman" w:hAnsi="Times New Roman" w:cs="Times New Roman"/>
          <w:bCs w:val="0"/>
          <w:sz w:val="28"/>
          <w:szCs w:val="28"/>
          <w:lang w:eastAsia="en-US"/>
        </w:rPr>
        <w:t>Основные понятия</w:t>
      </w:r>
    </w:p>
    <w:p w14:paraId="515EECE8" w14:textId="77777777" w:rsidR="00F55B1D" w:rsidRPr="00E36AC7" w:rsidRDefault="00F55B1D" w:rsidP="00F55B1D">
      <w:pPr>
        <w:widowControl w:val="0"/>
        <w:tabs>
          <w:tab w:val="left" w:pos="284"/>
        </w:tabs>
        <w:ind w:firstLine="709"/>
        <w:jc w:val="both"/>
        <w:rPr>
          <w:rFonts w:ascii="Times New Roman" w:hAnsi="Times New Roman" w:cs="Times New Roman"/>
          <w:bCs w:val="0"/>
          <w:sz w:val="24"/>
          <w:szCs w:val="28"/>
          <w:lang w:eastAsia="en-US"/>
        </w:rPr>
      </w:pPr>
    </w:p>
    <w:p w14:paraId="52372A1A" w14:textId="53D4CEC4" w:rsidR="00452B8D" w:rsidRDefault="00452B8D" w:rsidP="00452B8D">
      <w:pPr>
        <w:widowControl w:val="0"/>
        <w:numPr>
          <w:ilvl w:val="0"/>
          <w:numId w:val="13"/>
        </w:numPr>
        <w:tabs>
          <w:tab w:val="left" w:pos="996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452B8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Основные понятия, используемые в настоящих Правилах:</w:t>
      </w:r>
    </w:p>
    <w:p w14:paraId="797EA970" w14:textId="43E5EDE5" w:rsidR="00452B8D" w:rsidRDefault="00784994" w:rsidP="00E36AC7">
      <w:pPr>
        <w:pStyle w:val="Bodytext20"/>
        <w:shd w:val="clear" w:color="auto" w:fill="auto"/>
        <w:tabs>
          <w:tab w:val="left" w:pos="1274"/>
        </w:tabs>
        <w:spacing w:before="0" w:after="0" w:line="240" w:lineRule="auto"/>
        <w:ind w:firstLine="709"/>
        <w:jc w:val="both"/>
      </w:pPr>
      <w:r>
        <w:rPr>
          <w:b/>
          <w:bCs/>
        </w:rPr>
        <w:t>1)</w:t>
      </w:r>
      <w:r w:rsidR="00452B8D" w:rsidRPr="00452B8D">
        <w:rPr>
          <w:b/>
          <w:bCs/>
        </w:rPr>
        <w:t xml:space="preserve">должностное лицо </w:t>
      </w:r>
      <w:r w:rsidR="00452B8D">
        <w:t>- Председатель Правления (заместитель Председателя Правления) Общества, а также иное лицо, входящее в состав Правления Общества, и главный бухгалтер Общества;</w:t>
      </w:r>
    </w:p>
    <w:p w14:paraId="4BD19B3C" w14:textId="78088261" w:rsidR="00452B8D" w:rsidRDefault="00452B8D" w:rsidP="00E36AC7">
      <w:pPr>
        <w:pStyle w:val="Bodytext20"/>
        <w:shd w:val="clear" w:color="auto" w:fill="auto"/>
        <w:tabs>
          <w:tab w:val="left" w:pos="1274"/>
        </w:tabs>
        <w:spacing w:before="0" w:after="0" w:line="240" w:lineRule="auto"/>
        <w:ind w:firstLine="709"/>
        <w:jc w:val="both"/>
      </w:pPr>
      <w:r w:rsidRPr="00452B8D">
        <w:rPr>
          <w:b/>
          <w:bCs/>
        </w:rPr>
        <w:t xml:space="preserve">2)коррупционное правонарушение </w:t>
      </w:r>
      <w:r>
        <w:t>-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14:paraId="4B8A9985" w14:textId="5F3127C9" w:rsidR="00452B8D" w:rsidRDefault="00452B8D" w:rsidP="00E36AC7">
      <w:pPr>
        <w:pStyle w:val="Bodytext20"/>
        <w:shd w:val="clear" w:color="auto" w:fill="auto"/>
        <w:spacing w:before="0" w:after="0" w:line="240" w:lineRule="auto"/>
        <w:ind w:firstLine="709"/>
        <w:jc w:val="both"/>
      </w:pPr>
      <w:r w:rsidRPr="00452B8D">
        <w:rPr>
          <w:b/>
          <w:bCs/>
        </w:rPr>
        <w:t xml:space="preserve">3)коррупционный риск </w:t>
      </w:r>
      <w:r>
        <w:t xml:space="preserve">- возможность </w:t>
      </w:r>
      <w:r w:rsidR="00784994">
        <w:t xml:space="preserve">возникновения причин и условий, </w:t>
      </w:r>
      <w:r>
        <w:t>способствующих совершению коррупционных правонарушений;</w:t>
      </w:r>
    </w:p>
    <w:p w14:paraId="7210852F" w14:textId="62F0797A" w:rsidR="00452B8D" w:rsidRDefault="00E36AC7" w:rsidP="00E36AC7">
      <w:pPr>
        <w:pStyle w:val="Bodytext20"/>
        <w:shd w:val="clear" w:color="auto" w:fill="auto"/>
        <w:spacing w:before="0" w:after="0" w:line="240" w:lineRule="auto"/>
        <w:ind w:firstLine="709"/>
        <w:jc w:val="both"/>
      </w:pPr>
      <w:r>
        <w:rPr>
          <w:b/>
          <w:bCs/>
        </w:rPr>
        <w:t>4</w:t>
      </w:r>
      <w:r w:rsidR="00452B8D" w:rsidRPr="00452B8D">
        <w:rPr>
          <w:b/>
          <w:bCs/>
        </w:rPr>
        <w:t xml:space="preserve">)уполномоченный орган по противодействию коррупции </w:t>
      </w:r>
      <w:r w:rsidR="00452B8D">
        <w:t xml:space="preserve">- центральный исполнительный орган в сфере государственной службы и противодействия коррупции, и его ведомство, их территориальные подразделения, осуществляющие в пределах своих полномочий функции по реализации антикоррупционной политики Республики Казахстан и координации в </w:t>
      </w:r>
      <w:r w:rsidR="005772C9">
        <w:t>сфере противодействия коррупции;</w:t>
      </w:r>
    </w:p>
    <w:p w14:paraId="33FB63A1" w14:textId="0A0A034A" w:rsidR="00113C97" w:rsidRPr="00113C97" w:rsidRDefault="00E36AC7" w:rsidP="00E36AC7"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Cs w:val="0"/>
          <w:sz w:val="28"/>
          <w:szCs w:val="28"/>
          <w:lang w:eastAsia="en-US"/>
        </w:rPr>
        <w:lastRenderedPageBreak/>
        <w:t>5</w:t>
      </w:r>
      <w:r w:rsidR="00784994">
        <w:rPr>
          <w:rFonts w:ascii="Times New Roman" w:hAnsi="Times New Roman" w:cs="Times New Roman"/>
          <w:bCs w:val="0"/>
          <w:sz w:val="28"/>
          <w:szCs w:val="28"/>
          <w:lang w:eastAsia="en-US"/>
        </w:rPr>
        <w:t>)и</w:t>
      </w:r>
      <w:r w:rsidR="00113C97" w:rsidRPr="00113C97">
        <w:rPr>
          <w:rFonts w:ascii="Times New Roman" w:hAnsi="Times New Roman" w:cs="Times New Roman"/>
          <w:bCs w:val="0"/>
          <w:sz w:val="28"/>
          <w:szCs w:val="28"/>
          <w:lang w:eastAsia="en-US"/>
        </w:rPr>
        <w:t>ные субъекты противодействия коррупции</w:t>
      </w:r>
      <w:r w:rsidR="00113C97" w:rsidRPr="00113C9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- государственные органы, субъекты квазигосударственного сектора, общественные объединения, а также иные физические и юридические лица.</w:t>
      </w:r>
    </w:p>
    <w:p w14:paraId="058D2714" w14:textId="1EBEFC54" w:rsidR="005772C9" w:rsidRDefault="00E36AC7" w:rsidP="00E36AC7">
      <w:pPr>
        <w:pStyle w:val="Bodytext20"/>
        <w:shd w:val="clear" w:color="auto" w:fill="auto"/>
        <w:spacing w:before="0" w:after="0"/>
        <w:ind w:firstLine="709"/>
        <w:jc w:val="both"/>
      </w:pPr>
      <w:r>
        <w:rPr>
          <w:b/>
        </w:rPr>
        <w:t>6</w:t>
      </w:r>
      <w:r w:rsidR="005772C9">
        <w:rPr>
          <w:b/>
        </w:rPr>
        <w:t xml:space="preserve">) </w:t>
      </w:r>
      <w:r w:rsidR="005772C9" w:rsidRPr="002A01BA">
        <w:rPr>
          <w:b/>
        </w:rPr>
        <w:t xml:space="preserve">Общество </w:t>
      </w:r>
      <w:r w:rsidR="005772C9">
        <w:t xml:space="preserve">– АО </w:t>
      </w:r>
      <w:r w:rsidR="005772C9" w:rsidRPr="00A22549">
        <w:t>«Компания по страхованию жизни «Государственная аннуитет</w:t>
      </w:r>
      <w:r w:rsidR="005772C9">
        <w:t>ная компания»;</w:t>
      </w:r>
    </w:p>
    <w:p w14:paraId="69A6B364" w14:textId="77777777" w:rsidR="005772C9" w:rsidRPr="00E36AC7" w:rsidRDefault="005772C9" w:rsidP="005772C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4"/>
          <w:szCs w:val="28"/>
          <w:lang w:eastAsia="en-US"/>
        </w:rPr>
      </w:pPr>
    </w:p>
    <w:p w14:paraId="70695C5B" w14:textId="280ACC0F" w:rsidR="005772C9" w:rsidRDefault="005772C9" w:rsidP="005772C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  <w:r w:rsidRPr="00245F89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Глава </w:t>
      </w:r>
      <w:r w:rsidRPr="005772C9">
        <w:rPr>
          <w:rFonts w:ascii="Times New Roman" w:hAnsi="Times New Roman" w:cs="Times New Roman"/>
          <w:bCs w:val="0"/>
          <w:sz w:val="28"/>
          <w:szCs w:val="28"/>
          <w:lang w:eastAsia="en-US"/>
        </w:rPr>
        <w:t>3</w:t>
      </w:r>
      <w:r w:rsidRPr="00245F89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. </w:t>
      </w:r>
      <w:r w:rsidR="00242823" w:rsidRPr="000255EC">
        <w:rPr>
          <w:rFonts w:ascii="Times New Roman" w:hAnsi="Times New Roman"/>
          <w:sz w:val="28"/>
          <w:szCs w:val="28"/>
          <w:lang w:eastAsia="en-US"/>
        </w:rPr>
        <w:t>Порядок проведения антикоррупционного мониторинга</w:t>
      </w:r>
    </w:p>
    <w:p w14:paraId="7B2B5CD6" w14:textId="458CD238" w:rsidR="00113C97" w:rsidRPr="00E36AC7" w:rsidRDefault="00113C97" w:rsidP="005772C9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8"/>
          <w:lang w:eastAsia="en-US"/>
        </w:rPr>
      </w:pPr>
    </w:p>
    <w:p w14:paraId="46698BDB" w14:textId="78C4726D" w:rsidR="00113C97" w:rsidRDefault="00113C97" w:rsidP="00113C97">
      <w:pPr>
        <w:pStyle w:val="ae"/>
        <w:widowControl w:val="0"/>
        <w:numPr>
          <w:ilvl w:val="0"/>
          <w:numId w:val="30"/>
        </w:numPr>
        <w:tabs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3C97">
        <w:rPr>
          <w:rFonts w:ascii="Times New Roman" w:hAnsi="Times New Roman"/>
          <w:sz w:val="28"/>
          <w:szCs w:val="28"/>
          <w:lang w:eastAsia="en-US"/>
        </w:rPr>
        <w:t>Антикоррупционный мониторинг проводится уполномоченным органо</w:t>
      </w:r>
      <w:r>
        <w:rPr>
          <w:rFonts w:ascii="Times New Roman" w:hAnsi="Times New Roman"/>
          <w:sz w:val="28"/>
          <w:szCs w:val="28"/>
          <w:lang w:eastAsia="en-US"/>
        </w:rPr>
        <w:t>м по противодействию коррупции</w:t>
      </w:r>
      <w:r w:rsidRPr="00113C97">
        <w:rPr>
          <w:rFonts w:ascii="Times New Roman" w:hAnsi="Times New Roman"/>
          <w:sz w:val="28"/>
          <w:szCs w:val="28"/>
          <w:lang w:eastAsia="en-US"/>
        </w:rPr>
        <w:t>, его территориальными подразделениями и иными субъектами противодействия коррупции.</w:t>
      </w:r>
    </w:p>
    <w:p w14:paraId="2366B683" w14:textId="3E5FA30C" w:rsidR="00113C97" w:rsidRDefault="00113C97" w:rsidP="00113C97">
      <w:pPr>
        <w:pStyle w:val="ae"/>
        <w:widowControl w:val="0"/>
        <w:numPr>
          <w:ilvl w:val="0"/>
          <w:numId w:val="30"/>
        </w:numPr>
        <w:tabs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3C97">
        <w:rPr>
          <w:rFonts w:ascii="Times New Roman" w:hAnsi="Times New Roman"/>
          <w:sz w:val="28"/>
          <w:szCs w:val="28"/>
          <w:lang w:eastAsia="en-US"/>
        </w:rPr>
        <w:t>Целью антикоррупционного мониторинга является оценка правоприменительной практики в сфере противодействия коррупции.</w:t>
      </w:r>
    </w:p>
    <w:p w14:paraId="75FED52E" w14:textId="66EC452A" w:rsidR="00113C97" w:rsidRDefault="00113C97" w:rsidP="00113C97">
      <w:pPr>
        <w:pStyle w:val="ae"/>
        <w:widowControl w:val="0"/>
        <w:numPr>
          <w:ilvl w:val="0"/>
          <w:numId w:val="30"/>
        </w:numPr>
        <w:tabs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3C97">
        <w:rPr>
          <w:rFonts w:ascii="Times New Roman" w:hAnsi="Times New Roman"/>
          <w:sz w:val="28"/>
          <w:szCs w:val="28"/>
          <w:lang w:eastAsia="en-US"/>
        </w:rPr>
        <w:t xml:space="preserve">Предметом антикоррупционного мониторинга является информация, касающаяся эффективности антикоррупционной политики, состояния правоприменительной практики в сфере противодействия коррупции, а также восприятия и оценки уровня коррупции 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113C97">
        <w:rPr>
          <w:rFonts w:ascii="Times New Roman" w:hAnsi="Times New Roman"/>
          <w:sz w:val="28"/>
          <w:szCs w:val="28"/>
          <w:lang w:eastAsia="en-US"/>
        </w:rPr>
        <w:t>бществом.</w:t>
      </w:r>
    </w:p>
    <w:p w14:paraId="11265D23" w14:textId="34915264" w:rsidR="00113C97" w:rsidRDefault="00113C97" w:rsidP="00113C97">
      <w:pPr>
        <w:pStyle w:val="ae"/>
        <w:widowControl w:val="0"/>
        <w:numPr>
          <w:ilvl w:val="0"/>
          <w:numId w:val="30"/>
        </w:numPr>
        <w:tabs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3C97">
        <w:rPr>
          <w:rFonts w:ascii="Times New Roman" w:hAnsi="Times New Roman"/>
          <w:sz w:val="28"/>
          <w:szCs w:val="28"/>
          <w:lang w:eastAsia="en-US"/>
        </w:rPr>
        <w:t>Источниками для проведения антикоррупционного мониторинга являются:</w:t>
      </w:r>
    </w:p>
    <w:p w14:paraId="10CD087A" w14:textId="77777777" w:rsidR="00113C97" w:rsidRPr="00113C97" w:rsidRDefault="00113C97" w:rsidP="00113C97">
      <w:pPr>
        <w:pStyle w:val="ae"/>
        <w:widowControl w:val="0"/>
        <w:tabs>
          <w:tab w:val="left" w:pos="284"/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3C97">
        <w:rPr>
          <w:rFonts w:ascii="Times New Roman" w:hAnsi="Times New Roman"/>
          <w:sz w:val="28"/>
          <w:szCs w:val="28"/>
          <w:lang w:eastAsia="en-US"/>
        </w:rPr>
        <w:t>1) данные органов правовой статистики;</w:t>
      </w:r>
    </w:p>
    <w:p w14:paraId="24CAD8DC" w14:textId="77777777" w:rsidR="00113C97" w:rsidRPr="00113C97" w:rsidRDefault="00113C97" w:rsidP="00113C97">
      <w:pPr>
        <w:pStyle w:val="ae"/>
        <w:widowControl w:val="0"/>
        <w:tabs>
          <w:tab w:val="left" w:pos="284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3C97">
        <w:rPr>
          <w:rFonts w:ascii="Times New Roman" w:hAnsi="Times New Roman"/>
          <w:sz w:val="28"/>
          <w:szCs w:val="28"/>
          <w:lang w:eastAsia="en-US"/>
        </w:rPr>
        <w:t>2) обращения физических и юридических лиц по вопросам противодействия коррупции;</w:t>
      </w:r>
    </w:p>
    <w:p w14:paraId="14EE2DAA" w14:textId="77777777" w:rsidR="00113C97" w:rsidRPr="00113C97" w:rsidRDefault="00113C97" w:rsidP="00113C97">
      <w:pPr>
        <w:pStyle w:val="ae"/>
        <w:widowControl w:val="0"/>
        <w:tabs>
          <w:tab w:val="left" w:pos="284"/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3C97">
        <w:rPr>
          <w:rFonts w:ascii="Times New Roman" w:hAnsi="Times New Roman"/>
          <w:sz w:val="28"/>
          <w:szCs w:val="28"/>
          <w:lang w:eastAsia="en-US"/>
        </w:rPr>
        <w:t>3) сведения неправительственных и международных организаций;</w:t>
      </w:r>
    </w:p>
    <w:p w14:paraId="105AA003" w14:textId="77777777" w:rsidR="00113C97" w:rsidRPr="00113C97" w:rsidRDefault="00113C97" w:rsidP="00113C97">
      <w:pPr>
        <w:pStyle w:val="ae"/>
        <w:widowControl w:val="0"/>
        <w:tabs>
          <w:tab w:val="left" w:pos="284"/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3C97">
        <w:rPr>
          <w:rFonts w:ascii="Times New Roman" w:hAnsi="Times New Roman"/>
          <w:sz w:val="28"/>
          <w:szCs w:val="28"/>
          <w:lang w:eastAsia="en-US"/>
        </w:rPr>
        <w:t>4) данные социологических опросов по вопросам противодействия коррупции;</w:t>
      </w:r>
    </w:p>
    <w:p w14:paraId="7FB950FA" w14:textId="77777777" w:rsidR="00113C97" w:rsidRPr="00113C97" w:rsidRDefault="00113C97" w:rsidP="00113C97">
      <w:pPr>
        <w:pStyle w:val="ae"/>
        <w:widowControl w:val="0"/>
        <w:tabs>
          <w:tab w:val="left" w:pos="284"/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3C97">
        <w:rPr>
          <w:rFonts w:ascii="Times New Roman" w:hAnsi="Times New Roman"/>
          <w:sz w:val="28"/>
          <w:szCs w:val="28"/>
          <w:lang w:eastAsia="en-US"/>
        </w:rPr>
        <w:t>5) публикации в средствах массовой информации;</w:t>
      </w:r>
    </w:p>
    <w:p w14:paraId="10E07254" w14:textId="26975E6A" w:rsidR="000255EC" w:rsidRPr="00242823" w:rsidRDefault="00113C97" w:rsidP="00242823">
      <w:pPr>
        <w:pStyle w:val="ae"/>
        <w:widowControl w:val="0"/>
        <w:tabs>
          <w:tab w:val="left" w:pos="284"/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3C97">
        <w:rPr>
          <w:rFonts w:ascii="Times New Roman" w:hAnsi="Times New Roman"/>
          <w:sz w:val="28"/>
          <w:szCs w:val="28"/>
          <w:lang w:eastAsia="en-US"/>
        </w:rPr>
        <w:t>6) иные не запрещенные законом источники информации.</w:t>
      </w:r>
    </w:p>
    <w:p w14:paraId="7F7C2EFD" w14:textId="77777777" w:rsidR="000255EC" w:rsidRDefault="000255EC" w:rsidP="000255EC">
      <w:pPr>
        <w:pStyle w:val="ae"/>
        <w:widowControl w:val="0"/>
        <w:numPr>
          <w:ilvl w:val="0"/>
          <w:numId w:val="31"/>
        </w:numPr>
        <w:tabs>
          <w:tab w:val="left" w:pos="284"/>
          <w:tab w:val="left" w:pos="993"/>
          <w:tab w:val="left" w:pos="1134"/>
        </w:tabs>
        <w:spacing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0255EC">
        <w:rPr>
          <w:rFonts w:ascii="Times New Roman" w:hAnsi="Times New Roman"/>
          <w:sz w:val="28"/>
          <w:szCs w:val="28"/>
          <w:lang w:eastAsia="en-US"/>
        </w:rPr>
        <w:t xml:space="preserve">Антикоррупционный мониторинг проводится путем сбора, обработки, обобщения, анализа и оценки информации, указанной в </w:t>
      </w:r>
      <w:hyperlink r:id="rId9" w:history="1">
        <w:r w:rsidRPr="000255EC">
          <w:rPr>
            <w:rFonts w:ascii="Times New Roman" w:hAnsi="Times New Roman"/>
            <w:sz w:val="28"/>
            <w:szCs w:val="28"/>
            <w:lang w:eastAsia="en-US"/>
          </w:rPr>
          <w:t>пункте 6</w:t>
        </w:r>
      </w:hyperlink>
      <w:r w:rsidRPr="000255EC">
        <w:rPr>
          <w:rFonts w:ascii="Times New Roman" w:hAnsi="Times New Roman"/>
          <w:sz w:val="28"/>
          <w:szCs w:val="28"/>
          <w:lang w:eastAsia="en-US"/>
        </w:rPr>
        <w:t xml:space="preserve"> настоящих Правил.</w:t>
      </w:r>
    </w:p>
    <w:p w14:paraId="4099C596" w14:textId="15B64428" w:rsidR="000255EC" w:rsidRDefault="000255EC" w:rsidP="000255EC">
      <w:pPr>
        <w:pStyle w:val="ae"/>
        <w:widowControl w:val="0"/>
        <w:numPr>
          <w:ilvl w:val="0"/>
          <w:numId w:val="31"/>
        </w:numPr>
        <w:tabs>
          <w:tab w:val="left" w:pos="284"/>
          <w:tab w:val="left" w:pos="993"/>
          <w:tab w:val="left" w:pos="1134"/>
        </w:tabs>
        <w:spacing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0255EC">
        <w:rPr>
          <w:rFonts w:ascii="Times New Roman" w:hAnsi="Times New Roman"/>
          <w:sz w:val="28"/>
          <w:szCs w:val="28"/>
          <w:lang w:eastAsia="en-US"/>
        </w:rPr>
        <w:t>Антикоррупционный мониторинг делится на следующие виды:</w:t>
      </w:r>
    </w:p>
    <w:p w14:paraId="57F748B9" w14:textId="77777777" w:rsidR="000255EC" w:rsidRPr="000255EC" w:rsidRDefault="000255EC" w:rsidP="000255EC">
      <w:pPr>
        <w:pStyle w:val="ae"/>
        <w:widowControl w:val="0"/>
        <w:tabs>
          <w:tab w:val="left" w:pos="284"/>
          <w:tab w:val="left" w:pos="993"/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255EC">
        <w:rPr>
          <w:rFonts w:ascii="Times New Roman" w:hAnsi="Times New Roman"/>
          <w:sz w:val="28"/>
          <w:szCs w:val="28"/>
          <w:lang w:eastAsia="en-US"/>
        </w:rPr>
        <w:t>1) комплексный;</w:t>
      </w:r>
    </w:p>
    <w:p w14:paraId="44ADB86C" w14:textId="208E1E6C" w:rsidR="000255EC" w:rsidRDefault="000255EC" w:rsidP="000255EC">
      <w:pPr>
        <w:pStyle w:val="ae"/>
        <w:widowControl w:val="0"/>
        <w:tabs>
          <w:tab w:val="left" w:pos="284"/>
          <w:tab w:val="left" w:pos="993"/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255EC">
        <w:rPr>
          <w:rFonts w:ascii="Times New Roman" w:hAnsi="Times New Roman"/>
          <w:sz w:val="28"/>
          <w:szCs w:val="28"/>
          <w:lang w:eastAsia="en-US"/>
        </w:rPr>
        <w:t>2) тематический.</w:t>
      </w:r>
    </w:p>
    <w:p w14:paraId="5FB04B85" w14:textId="77777777" w:rsidR="000255EC" w:rsidRDefault="000255EC" w:rsidP="000255EC">
      <w:pPr>
        <w:pStyle w:val="ae"/>
        <w:widowControl w:val="0"/>
        <w:numPr>
          <w:ilvl w:val="0"/>
          <w:numId w:val="31"/>
        </w:numPr>
        <w:tabs>
          <w:tab w:val="left" w:pos="284"/>
          <w:tab w:val="left" w:pos="993"/>
          <w:tab w:val="left" w:pos="1134"/>
        </w:tabs>
        <w:spacing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0255EC">
        <w:rPr>
          <w:rFonts w:ascii="Times New Roman" w:hAnsi="Times New Roman"/>
          <w:sz w:val="28"/>
          <w:szCs w:val="28"/>
          <w:lang w:eastAsia="en-US"/>
        </w:rPr>
        <w:t>Комплексный антикоррупционный мониторинг проводится уполномоченным органом и его территориальными подразделениями.</w:t>
      </w:r>
    </w:p>
    <w:p w14:paraId="71352A25" w14:textId="6D0CF7A2" w:rsidR="000255EC" w:rsidRPr="000255EC" w:rsidRDefault="000255EC" w:rsidP="000255EC">
      <w:pPr>
        <w:pStyle w:val="ae"/>
        <w:widowControl w:val="0"/>
        <w:tabs>
          <w:tab w:val="left" w:pos="284"/>
          <w:tab w:val="left" w:pos="993"/>
          <w:tab w:val="left" w:pos="1134"/>
        </w:tabs>
        <w:spacing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0255EC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При проведении комплексного антикоррупционного мониторинга оценивается правоприменительная практика по вопросам противодействия коррупции </w:t>
      </w:r>
      <w:r w:rsidR="00242823">
        <w:rPr>
          <w:rFonts w:ascii="Times New Roman" w:hAnsi="Times New Roman"/>
          <w:sz w:val="28"/>
          <w:szCs w:val="28"/>
          <w:lang w:eastAsia="en-US"/>
        </w:rPr>
        <w:t>в различных сферах деятельности Общества</w:t>
      </w:r>
      <w:r w:rsidRPr="000255EC">
        <w:rPr>
          <w:rFonts w:ascii="Times New Roman" w:hAnsi="Times New Roman"/>
          <w:sz w:val="28"/>
          <w:szCs w:val="28"/>
          <w:lang w:eastAsia="en-US"/>
        </w:rPr>
        <w:t>.</w:t>
      </w:r>
    </w:p>
    <w:p w14:paraId="1F9ECB9F" w14:textId="77777777" w:rsidR="000255EC" w:rsidRPr="000255EC" w:rsidRDefault="000255EC" w:rsidP="000255EC">
      <w:pPr>
        <w:pStyle w:val="ae"/>
        <w:widowControl w:val="0"/>
        <w:numPr>
          <w:ilvl w:val="0"/>
          <w:numId w:val="31"/>
        </w:numPr>
        <w:tabs>
          <w:tab w:val="left" w:pos="284"/>
          <w:tab w:val="left" w:pos="993"/>
          <w:tab w:val="left" w:pos="1134"/>
        </w:tabs>
        <w:spacing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0255EC">
        <w:rPr>
          <w:rFonts w:ascii="Times New Roman" w:hAnsi="Times New Roman"/>
          <w:sz w:val="28"/>
          <w:szCs w:val="28"/>
          <w:lang w:eastAsia="en-US"/>
        </w:rPr>
        <w:t>Задачами комплексного антикоррупционного мониторинга являются:</w:t>
      </w:r>
    </w:p>
    <w:p w14:paraId="29F6681B" w14:textId="77777777" w:rsidR="000255EC" w:rsidRPr="000255EC" w:rsidRDefault="000255EC" w:rsidP="000255EC">
      <w:pPr>
        <w:pStyle w:val="ae"/>
        <w:widowControl w:val="0"/>
        <w:tabs>
          <w:tab w:val="left" w:pos="284"/>
          <w:tab w:val="left" w:pos="993"/>
          <w:tab w:val="left" w:pos="1134"/>
        </w:tabs>
        <w:spacing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0255EC">
        <w:rPr>
          <w:rFonts w:ascii="Times New Roman" w:hAnsi="Times New Roman"/>
          <w:sz w:val="28"/>
          <w:szCs w:val="28"/>
          <w:lang w:eastAsia="en-US"/>
        </w:rPr>
        <w:t>1) определение сфер деятельности, наиболее подверженных коррупционным проявлениям;</w:t>
      </w:r>
    </w:p>
    <w:p w14:paraId="6D04A960" w14:textId="5E2A5F37" w:rsidR="000255EC" w:rsidRPr="000255EC" w:rsidRDefault="000255EC" w:rsidP="000255EC">
      <w:pPr>
        <w:pStyle w:val="ae"/>
        <w:widowControl w:val="0"/>
        <w:tabs>
          <w:tab w:val="left" w:pos="284"/>
          <w:tab w:val="left" w:pos="993"/>
          <w:tab w:val="left" w:pos="1134"/>
        </w:tabs>
        <w:spacing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0255EC">
        <w:rPr>
          <w:rFonts w:ascii="Times New Roman" w:hAnsi="Times New Roman"/>
          <w:sz w:val="28"/>
          <w:szCs w:val="28"/>
          <w:lang w:eastAsia="en-US"/>
        </w:rPr>
        <w:t xml:space="preserve">2) оценка эффективности антикоррупционных мер, принимаемых </w:t>
      </w:r>
      <w:r w:rsidR="00242823">
        <w:rPr>
          <w:rFonts w:ascii="Times New Roman" w:hAnsi="Times New Roman"/>
          <w:sz w:val="28"/>
          <w:szCs w:val="28"/>
          <w:lang w:eastAsia="en-US"/>
        </w:rPr>
        <w:t>Обществом</w:t>
      </w:r>
      <w:r w:rsidRPr="000255EC">
        <w:rPr>
          <w:rFonts w:ascii="Times New Roman" w:hAnsi="Times New Roman"/>
          <w:sz w:val="28"/>
          <w:szCs w:val="28"/>
          <w:lang w:eastAsia="en-US"/>
        </w:rPr>
        <w:t>;</w:t>
      </w:r>
    </w:p>
    <w:p w14:paraId="66E2B259" w14:textId="6E97A142" w:rsidR="000255EC" w:rsidRPr="000255EC" w:rsidRDefault="000255EC" w:rsidP="000255EC">
      <w:pPr>
        <w:pStyle w:val="ae"/>
        <w:widowControl w:val="0"/>
        <w:tabs>
          <w:tab w:val="left" w:pos="284"/>
          <w:tab w:val="left" w:pos="993"/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255EC">
        <w:rPr>
          <w:rFonts w:ascii="Times New Roman" w:hAnsi="Times New Roman"/>
          <w:sz w:val="28"/>
          <w:szCs w:val="28"/>
          <w:lang w:eastAsia="en-US"/>
        </w:rPr>
        <w:t xml:space="preserve">3) анализ восприятия и оценки уровня коррупции </w:t>
      </w:r>
      <w:r w:rsidR="00242823">
        <w:rPr>
          <w:rFonts w:ascii="Times New Roman" w:hAnsi="Times New Roman"/>
          <w:sz w:val="28"/>
          <w:szCs w:val="28"/>
          <w:lang w:eastAsia="en-US"/>
        </w:rPr>
        <w:t>О</w:t>
      </w:r>
      <w:r w:rsidRPr="000255EC">
        <w:rPr>
          <w:rFonts w:ascii="Times New Roman" w:hAnsi="Times New Roman"/>
          <w:sz w:val="28"/>
          <w:szCs w:val="28"/>
          <w:lang w:eastAsia="en-US"/>
        </w:rPr>
        <w:t>бществом.</w:t>
      </w:r>
    </w:p>
    <w:p w14:paraId="261BD9B3" w14:textId="229BB7A5" w:rsidR="000255EC" w:rsidRDefault="000255EC" w:rsidP="000255EC">
      <w:pPr>
        <w:pStyle w:val="ae"/>
        <w:widowControl w:val="0"/>
        <w:numPr>
          <w:ilvl w:val="0"/>
          <w:numId w:val="31"/>
        </w:numPr>
        <w:tabs>
          <w:tab w:val="left" w:pos="284"/>
          <w:tab w:val="left" w:pos="993"/>
          <w:tab w:val="left" w:pos="1134"/>
        </w:tabs>
        <w:spacing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0255EC">
        <w:rPr>
          <w:rFonts w:ascii="Times New Roman" w:hAnsi="Times New Roman"/>
          <w:sz w:val="28"/>
          <w:szCs w:val="28"/>
          <w:lang w:eastAsia="en-US"/>
        </w:rPr>
        <w:t xml:space="preserve">Тематический антикоррупционный мониторинг проводится </w:t>
      </w:r>
      <w:r w:rsidR="002C5D9B">
        <w:rPr>
          <w:rFonts w:ascii="Times New Roman" w:hAnsi="Times New Roman"/>
          <w:sz w:val="28"/>
          <w:szCs w:val="28"/>
          <w:lang w:eastAsia="en-US"/>
        </w:rPr>
        <w:t xml:space="preserve">непосредственно </w:t>
      </w:r>
      <w:r w:rsidR="00242823">
        <w:rPr>
          <w:rFonts w:ascii="Times New Roman" w:hAnsi="Times New Roman"/>
          <w:sz w:val="28"/>
          <w:szCs w:val="28"/>
          <w:lang w:eastAsia="en-US"/>
        </w:rPr>
        <w:t>Обществом</w:t>
      </w:r>
      <w:r w:rsidRPr="000255EC">
        <w:rPr>
          <w:rFonts w:ascii="Times New Roman" w:hAnsi="Times New Roman"/>
          <w:sz w:val="28"/>
          <w:szCs w:val="28"/>
          <w:lang w:eastAsia="en-US"/>
        </w:rPr>
        <w:t>.</w:t>
      </w:r>
    </w:p>
    <w:p w14:paraId="244CE4F8" w14:textId="1808A6D2" w:rsidR="000255EC" w:rsidRPr="000255EC" w:rsidRDefault="000255EC" w:rsidP="00E36AC7">
      <w:pPr>
        <w:pStyle w:val="ae"/>
        <w:widowControl w:val="0"/>
        <w:tabs>
          <w:tab w:val="left" w:pos="284"/>
          <w:tab w:val="left" w:pos="993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0255EC">
        <w:rPr>
          <w:rFonts w:ascii="Times New Roman" w:hAnsi="Times New Roman"/>
          <w:sz w:val="28"/>
          <w:szCs w:val="28"/>
          <w:lang w:eastAsia="en-US"/>
        </w:rPr>
        <w:t xml:space="preserve">При проведении тематического антикоррупционного мониторинга оценивается правоприменительная практика по вопросам противодействия коррупции в </w:t>
      </w:r>
      <w:r w:rsidR="002C5D9B">
        <w:rPr>
          <w:rFonts w:ascii="Times New Roman" w:hAnsi="Times New Roman"/>
          <w:sz w:val="28"/>
          <w:szCs w:val="28"/>
          <w:lang w:eastAsia="en-US"/>
        </w:rPr>
        <w:t>сфере деятельности Общества</w:t>
      </w:r>
      <w:r w:rsidRPr="000255EC">
        <w:rPr>
          <w:rFonts w:ascii="Times New Roman" w:hAnsi="Times New Roman"/>
          <w:sz w:val="28"/>
          <w:szCs w:val="28"/>
          <w:lang w:eastAsia="en-US"/>
        </w:rPr>
        <w:t>.</w:t>
      </w:r>
    </w:p>
    <w:p w14:paraId="34F8BD56" w14:textId="0C7F6914" w:rsidR="000255EC" w:rsidRPr="000255EC" w:rsidRDefault="000255EC" w:rsidP="00E36AC7">
      <w:pPr>
        <w:pStyle w:val="ae"/>
        <w:widowControl w:val="0"/>
        <w:numPr>
          <w:ilvl w:val="0"/>
          <w:numId w:val="31"/>
        </w:numPr>
        <w:tabs>
          <w:tab w:val="left" w:pos="284"/>
          <w:tab w:val="left" w:pos="993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0255EC">
        <w:rPr>
          <w:rFonts w:ascii="Times New Roman" w:hAnsi="Times New Roman"/>
          <w:sz w:val="28"/>
          <w:szCs w:val="28"/>
          <w:lang w:eastAsia="en-US"/>
        </w:rPr>
        <w:t xml:space="preserve">Задачей тематического антикоррупционного мониторинга является изучение проблемных вопросов, способствующих проявлениям коррупции в </w:t>
      </w:r>
      <w:r w:rsidR="002C5D9B">
        <w:rPr>
          <w:rFonts w:ascii="Times New Roman" w:hAnsi="Times New Roman"/>
          <w:sz w:val="28"/>
          <w:szCs w:val="28"/>
          <w:lang w:eastAsia="en-US"/>
        </w:rPr>
        <w:t>сфере деятельности Общества</w:t>
      </w:r>
      <w:r w:rsidRPr="000255EC">
        <w:rPr>
          <w:rFonts w:ascii="Times New Roman" w:hAnsi="Times New Roman"/>
          <w:sz w:val="28"/>
          <w:szCs w:val="28"/>
          <w:lang w:eastAsia="en-US"/>
        </w:rPr>
        <w:t>.</w:t>
      </w:r>
    </w:p>
    <w:p w14:paraId="66ACDD7F" w14:textId="28865D2B" w:rsidR="000255EC" w:rsidRPr="000255EC" w:rsidRDefault="000255EC" w:rsidP="00E36AC7">
      <w:pPr>
        <w:pStyle w:val="ae"/>
        <w:widowControl w:val="0"/>
        <w:tabs>
          <w:tab w:val="left" w:pos="284"/>
          <w:tab w:val="left" w:pos="1276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13. Общество</w:t>
      </w:r>
      <w:r w:rsidRPr="000255EC">
        <w:rPr>
          <w:rFonts w:ascii="Times New Roman" w:hAnsi="Times New Roman"/>
          <w:sz w:val="28"/>
          <w:szCs w:val="28"/>
          <w:lang w:eastAsia="en-US"/>
        </w:rPr>
        <w:t xml:space="preserve"> провод</w:t>
      </w:r>
      <w:r>
        <w:rPr>
          <w:rFonts w:ascii="Times New Roman" w:hAnsi="Times New Roman"/>
          <w:sz w:val="28"/>
          <w:szCs w:val="28"/>
          <w:lang w:eastAsia="en-US"/>
        </w:rPr>
        <w:t>ит</w:t>
      </w:r>
      <w:r w:rsidRPr="000255EC">
        <w:rPr>
          <w:rFonts w:ascii="Times New Roman" w:hAnsi="Times New Roman"/>
          <w:sz w:val="28"/>
          <w:szCs w:val="28"/>
          <w:lang w:eastAsia="en-US"/>
        </w:rPr>
        <w:t xml:space="preserve"> тематический антикоррупционный мониторинг по собственной инициативе, в любое время в следующем порядке:</w:t>
      </w:r>
    </w:p>
    <w:p w14:paraId="10BA2F66" w14:textId="4A115ED0" w:rsidR="000255EC" w:rsidRPr="000255EC" w:rsidRDefault="000255EC" w:rsidP="00E36AC7">
      <w:pPr>
        <w:pStyle w:val="ae"/>
        <w:widowControl w:val="0"/>
        <w:tabs>
          <w:tab w:val="left" w:pos="284"/>
          <w:tab w:val="left" w:pos="993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0255EC">
        <w:rPr>
          <w:rFonts w:ascii="Times New Roman" w:hAnsi="Times New Roman"/>
          <w:sz w:val="28"/>
          <w:szCs w:val="28"/>
          <w:lang w:eastAsia="en-US"/>
        </w:rPr>
        <w:t xml:space="preserve">1) сбор и обобщение из открытых источников информации, предусмотренных </w:t>
      </w:r>
      <w:hyperlink r:id="rId10" w:history="1">
        <w:r w:rsidRPr="000255EC">
          <w:rPr>
            <w:rFonts w:ascii="Times New Roman" w:hAnsi="Times New Roman"/>
            <w:sz w:val="28"/>
            <w:szCs w:val="28"/>
            <w:lang w:eastAsia="en-US"/>
          </w:rPr>
          <w:t xml:space="preserve">пунктом </w:t>
        </w:r>
        <w:r>
          <w:rPr>
            <w:rFonts w:ascii="Times New Roman" w:hAnsi="Times New Roman"/>
            <w:sz w:val="28"/>
            <w:szCs w:val="28"/>
            <w:lang w:eastAsia="en-US"/>
          </w:rPr>
          <w:t>6</w:t>
        </w:r>
      </w:hyperlink>
      <w:r w:rsidRPr="000255EC">
        <w:rPr>
          <w:rFonts w:ascii="Times New Roman" w:hAnsi="Times New Roman"/>
          <w:sz w:val="28"/>
          <w:szCs w:val="28"/>
          <w:lang w:eastAsia="en-US"/>
        </w:rPr>
        <w:t xml:space="preserve"> настоящих Правил;</w:t>
      </w:r>
    </w:p>
    <w:p w14:paraId="51B922DC" w14:textId="77777777" w:rsidR="000255EC" w:rsidRPr="000255EC" w:rsidRDefault="000255EC" w:rsidP="00E36AC7">
      <w:pPr>
        <w:pStyle w:val="ae"/>
        <w:widowControl w:val="0"/>
        <w:tabs>
          <w:tab w:val="left" w:pos="284"/>
          <w:tab w:val="left" w:pos="993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0255EC">
        <w:rPr>
          <w:rFonts w:ascii="Times New Roman" w:hAnsi="Times New Roman"/>
          <w:sz w:val="28"/>
          <w:szCs w:val="28"/>
          <w:lang w:eastAsia="en-US"/>
        </w:rPr>
        <w:t>2) изучение и анализ собранной информации;</w:t>
      </w:r>
    </w:p>
    <w:p w14:paraId="467B44B6" w14:textId="37CFA750" w:rsidR="000255EC" w:rsidRPr="000255EC" w:rsidRDefault="000255EC" w:rsidP="00E36AC7">
      <w:pPr>
        <w:pStyle w:val="ae"/>
        <w:widowControl w:val="0"/>
        <w:tabs>
          <w:tab w:val="left" w:pos="284"/>
          <w:tab w:val="left" w:pos="993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0255EC">
        <w:rPr>
          <w:rFonts w:ascii="Times New Roman" w:hAnsi="Times New Roman"/>
          <w:sz w:val="28"/>
          <w:szCs w:val="28"/>
          <w:lang w:eastAsia="en-US"/>
        </w:rPr>
        <w:t xml:space="preserve">3) определение проблемных вопросов, способствующих проявлениям коррупции в </w:t>
      </w:r>
      <w:r>
        <w:rPr>
          <w:rFonts w:ascii="Times New Roman" w:hAnsi="Times New Roman"/>
          <w:sz w:val="28"/>
          <w:szCs w:val="28"/>
          <w:lang w:eastAsia="en-US"/>
        </w:rPr>
        <w:t>Обществе</w:t>
      </w:r>
      <w:r w:rsidRPr="000255EC">
        <w:rPr>
          <w:rFonts w:ascii="Times New Roman" w:hAnsi="Times New Roman"/>
          <w:sz w:val="28"/>
          <w:szCs w:val="28"/>
          <w:lang w:eastAsia="en-US"/>
        </w:rPr>
        <w:t>;</w:t>
      </w:r>
    </w:p>
    <w:p w14:paraId="02ED9D93" w14:textId="2DB387C6" w:rsidR="000255EC" w:rsidRPr="000255EC" w:rsidRDefault="000255EC" w:rsidP="00E36AC7">
      <w:pPr>
        <w:pStyle w:val="ae"/>
        <w:widowControl w:val="0"/>
        <w:tabs>
          <w:tab w:val="left" w:pos="284"/>
          <w:tab w:val="left" w:pos="993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0255EC">
        <w:rPr>
          <w:rFonts w:ascii="Times New Roman" w:hAnsi="Times New Roman"/>
          <w:sz w:val="28"/>
          <w:szCs w:val="28"/>
          <w:lang w:eastAsia="en-US"/>
        </w:rPr>
        <w:t>4) формирование результата антикоррупционного мониторинга.</w:t>
      </w:r>
    </w:p>
    <w:p w14:paraId="0731CA5D" w14:textId="77777777" w:rsidR="000255EC" w:rsidRPr="00E36AC7" w:rsidRDefault="000255EC" w:rsidP="00C4351D">
      <w:pPr>
        <w:pStyle w:val="ae"/>
        <w:widowControl w:val="0"/>
        <w:tabs>
          <w:tab w:val="left" w:pos="284"/>
          <w:tab w:val="left" w:pos="993"/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4"/>
          <w:szCs w:val="28"/>
          <w:lang w:eastAsia="en-US"/>
        </w:rPr>
      </w:pPr>
    </w:p>
    <w:p w14:paraId="6B5EB370" w14:textId="715276D4" w:rsidR="00C4351D" w:rsidRDefault="00C4351D" w:rsidP="00C4351D">
      <w:pPr>
        <w:pStyle w:val="ae"/>
        <w:widowControl w:val="0"/>
        <w:tabs>
          <w:tab w:val="left" w:pos="284"/>
          <w:tab w:val="left" w:pos="1134"/>
        </w:tabs>
        <w:spacing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255EC">
        <w:rPr>
          <w:rFonts w:ascii="Times New Roman" w:hAnsi="Times New Roman"/>
          <w:b/>
          <w:sz w:val="28"/>
          <w:szCs w:val="28"/>
          <w:lang w:eastAsia="en-US"/>
        </w:rPr>
        <w:t xml:space="preserve">Глава </w:t>
      </w:r>
      <w:r w:rsidR="00043457">
        <w:rPr>
          <w:rFonts w:ascii="Times New Roman" w:hAnsi="Times New Roman"/>
          <w:b/>
          <w:bCs/>
          <w:sz w:val="28"/>
          <w:szCs w:val="28"/>
          <w:lang w:eastAsia="en-US"/>
        </w:rPr>
        <w:t>4</w:t>
      </w:r>
      <w:r w:rsidRPr="000255EC">
        <w:rPr>
          <w:rFonts w:ascii="Times New Roman" w:hAnsi="Times New Roman"/>
          <w:b/>
          <w:sz w:val="28"/>
          <w:szCs w:val="28"/>
          <w:lang w:eastAsia="en-US"/>
        </w:rPr>
        <w:t xml:space="preserve">. </w:t>
      </w:r>
      <w:r w:rsidRPr="00C4351D">
        <w:rPr>
          <w:rFonts w:ascii="Times New Roman" w:hAnsi="Times New Roman"/>
          <w:b/>
          <w:bCs/>
          <w:sz w:val="28"/>
          <w:szCs w:val="28"/>
          <w:lang w:eastAsia="en-US"/>
        </w:rPr>
        <w:t>Результаты антикоррупционного мониторинга</w:t>
      </w:r>
    </w:p>
    <w:p w14:paraId="2B16C148" w14:textId="77777777" w:rsidR="00C4351D" w:rsidRPr="00E36AC7" w:rsidRDefault="00C4351D" w:rsidP="00C4351D">
      <w:pPr>
        <w:pStyle w:val="ae"/>
        <w:widowControl w:val="0"/>
        <w:tabs>
          <w:tab w:val="left" w:pos="284"/>
          <w:tab w:val="left" w:pos="1134"/>
        </w:tabs>
        <w:spacing w:line="240" w:lineRule="auto"/>
        <w:ind w:left="709"/>
        <w:jc w:val="center"/>
        <w:rPr>
          <w:rFonts w:ascii="Times New Roman" w:hAnsi="Times New Roman"/>
          <w:b/>
          <w:bCs/>
          <w:sz w:val="24"/>
          <w:szCs w:val="28"/>
          <w:lang w:eastAsia="en-US"/>
        </w:rPr>
      </w:pPr>
    </w:p>
    <w:p w14:paraId="148B9199" w14:textId="7DEDEE77" w:rsidR="00F21E32" w:rsidRPr="00F21E32" w:rsidRDefault="00F21E32" w:rsidP="00F21E32">
      <w:pPr>
        <w:pStyle w:val="ae"/>
        <w:widowControl w:val="0"/>
        <w:numPr>
          <w:ilvl w:val="0"/>
          <w:numId w:val="33"/>
        </w:numPr>
        <w:tabs>
          <w:tab w:val="left" w:pos="284"/>
          <w:tab w:val="left" w:pos="993"/>
          <w:tab w:val="left" w:pos="1134"/>
        </w:tabs>
        <w:spacing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F21E32">
        <w:rPr>
          <w:rFonts w:ascii="Times New Roman" w:hAnsi="Times New Roman"/>
          <w:sz w:val="28"/>
          <w:szCs w:val="28"/>
          <w:lang w:eastAsia="en-US"/>
        </w:rPr>
        <w:t xml:space="preserve">По результатам антикоррупционного мониторинга </w:t>
      </w:r>
      <w:r>
        <w:rPr>
          <w:rFonts w:ascii="Times New Roman" w:hAnsi="Times New Roman"/>
          <w:sz w:val="28"/>
          <w:szCs w:val="28"/>
          <w:lang w:eastAsia="en-US"/>
        </w:rPr>
        <w:t>Обществом</w:t>
      </w:r>
      <w:r w:rsidRPr="00F21E32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формируется </w:t>
      </w:r>
      <w:r w:rsidRPr="00F21E32">
        <w:rPr>
          <w:rFonts w:ascii="Times New Roman" w:hAnsi="Times New Roman"/>
          <w:sz w:val="28"/>
          <w:szCs w:val="28"/>
          <w:lang w:eastAsia="en-US"/>
        </w:rPr>
        <w:t xml:space="preserve">аналитический отчет, отражающий оценку текущей ситуации в сфере противодействия коррупции, и </w:t>
      </w:r>
      <w:r>
        <w:rPr>
          <w:rFonts w:ascii="Times New Roman" w:hAnsi="Times New Roman"/>
          <w:sz w:val="28"/>
          <w:szCs w:val="28"/>
          <w:lang w:eastAsia="en-US"/>
        </w:rPr>
        <w:t xml:space="preserve">следующих </w:t>
      </w:r>
      <w:r w:rsidRPr="00F21E32">
        <w:rPr>
          <w:rFonts w:ascii="Times New Roman" w:hAnsi="Times New Roman"/>
          <w:sz w:val="28"/>
          <w:szCs w:val="28"/>
          <w:lang w:eastAsia="en-US"/>
        </w:rPr>
        <w:t>решени</w:t>
      </w:r>
      <w:r>
        <w:rPr>
          <w:rFonts w:ascii="Times New Roman" w:hAnsi="Times New Roman"/>
          <w:sz w:val="28"/>
          <w:szCs w:val="28"/>
          <w:lang w:eastAsia="en-US"/>
        </w:rPr>
        <w:t>й:</w:t>
      </w:r>
    </w:p>
    <w:p w14:paraId="707531A9" w14:textId="2D572AF2" w:rsidR="00F21E32" w:rsidRPr="00F21E32" w:rsidRDefault="00F21E32" w:rsidP="00F21E32">
      <w:pPr>
        <w:pStyle w:val="ae"/>
        <w:widowControl w:val="0"/>
        <w:tabs>
          <w:tab w:val="left" w:pos="284"/>
          <w:tab w:val="left" w:pos="993"/>
          <w:tab w:val="left" w:pos="1134"/>
        </w:tabs>
        <w:spacing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F21E32">
        <w:rPr>
          <w:rFonts w:ascii="Times New Roman" w:hAnsi="Times New Roman"/>
          <w:sz w:val="28"/>
          <w:szCs w:val="28"/>
          <w:lang w:eastAsia="en-US"/>
        </w:rPr>
        <w:t xml:space="preserve">1) выработка предложений по повышению эффективности деятельности </w:t>
      </w:r>
      <w:r>
        <w:rPr>
          <w:rFonts w:ascii="Times New Roman" w:hAnsi="Times New Roman"/>
          <w:sz w:val="28"/>
          <w:szCs w:val="28"/>
          <w:lang w:eastAsia="en-US"/>
        </w:rPr>
        <w:t>Общества</w:t>
      </w:r>
      <w:r w:rsidRPr="00F21E32">
        <w:rPr>
          <w:rFonts w:ascii="Times New Roman" w:hAnsi="Times New Roman"/>
          <w:sz w:val="28"/>
          <w:szCs w:val="28"/>
          <w:lang w:eastAsia="en-US"/>
        </w:rPr>
        <w:t xml:space="preserve"> по противодействию коррупции;</w:t>
      </w:r>
    </w:p>
    <w:p w14:paraId="0C616915" w14:textId="47262919" w:rsidR="000255EC" w:rsidRPr="00784994" w:rsidRDefault="00F21E32" w:rsidP="00784994">
      <w:pPr>
        <w:pStyle w:val="ae"/>
        <w:widowControl w:val="0"/>
        <w:tabs>
          <w:tab w:val="left" w:pos="284"/>
          <w:tab w:val="left" w:pos="993"/>
          <w:tab w:val="left" w:pos="1134"/>
        </w:tabs>
        <w:spacing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F21E32">
        <w:rPr>
          <w:rFonts w:ascii="Times New Roman" w:hAnsi="Times New Roman"/>
          <w:sz w:val="28"/>
          <w:szCs w:val="28"/>
          <w:lang w:eastAsia="en-US"/>
        </w:rPr>
        <w:t xml:space="preserve">2) выработка рекомендаций о проведении анализа коррупционных рисков в деятельности </w:t>
      </w:r>
      <w:r w:rsidR="00F4518D">
        <w:rPr>
          <w:rFonts w:ascii="Times New Roman" w:hAnsi="Times New Roman"/>
          <w:sz w:val="28"/>
          <w:szCs w:val="28"/>
          <w:lang w:eastAsia="en-US"/>
        </w:rPr>
        <w:t>Общества</w:t>
      </w:r>
      <w:r w:rsidRPr="00F21E32">
        <w:rPr>
          <w:rFonts w:ascii="Times New Roman" w:hAnsi="Times New Roman"/>
          <w:sz w:val="28"/>
          <w:szCs w:val="28"/>
          <w:lang w:eastAsia="en-US"/>
        </w:rPr>
        <w:t>.</w:t>
      </w:r>
    </w:p>
    <w:p w14:paraId="5D322586" w14:textId="22E5B46B" w:rsidR="00F4518D" w:rsidRDefault="00F4518D" w:rsidP="00F4518D">
      <w:pPr>
        <w:widowControl w:val="0"/>
        <w:tabs>
          <w:tab w:val="left" w:pos="284"/>
        </w:tabs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  <w:r w:rsidRPr="00245F89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Глава </w:t>
      </w:r>
      <w:r w:rsidR="00043457">
        <w:rPr>
          <w:rFonts w:ascii="Times New Roman" w:hAnsi="Times New Roman" w:cs="Times New Roman"/>
          <w:bCs w:val="0"/>
          <w:sz w:val="28"/>
          <w:szCs w:val="28"/>
          <w:lang w:eastAsia="en-US"/>
        </w:rPr>
        <w:t>5</w:t>
      </w:r>
      <w:r w:rsidRPr="00245F89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. </w:t>
      </w:r>
      <w:r w:rsidR="002C5D9B">
        <w:rPr>
          <w:rFonts w:ascii="Times New Roman" w:hAnsi="Times New Roman" w:cs="Times New Roman"/>
          <w:bCs w:val="0"/>
          <w:sz w:val="28"/>
          <w:szCs w:val="28"/>
          <w:lang w:eastAsia="en-US"/>
        </w:rPr>
        <w:t>Порядок проведения внутреннего</w:t>
      </w:r>
      <w:r w:rsidR="00383639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 анализ</w:t>
      </w:r>
      <w:r w:rsidR="002C5D9B">
        <w:rPr>
          <w:rFonts w:ascii="Times New Roman" w:hAnsi="Times New Roman" w:cs="Times New Roman"/>
          <w:bCs w:val="0"/>
          <w:sz w:val="28"/>
          <w:szCs w:val="28"/>
          <w:lang w:eastAsia="en-US"/>
        </w:rPr>
        <w:t>а</w:t>
      </w:r>
      <w:r w:rsidR="00383639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 коррупционных рисков</w:t>
      </w:r>
    </w:p>
    <w:p w14:paraId="62688924" w14:textId="77777777" w:rsidR="00AF18AB" w:rsidRPr="00E36AC7" w:rsidRDefault="00AF18AB" w:rsidP="00AF18AB">
      <w:pPr>
        <w:pStyle w:val="Bodytext20"/>
        <w:shd w:val="clear" w:color="auto" w:fill="auto"/>
        <w:tabs>
          <w:tab w:val="left" w:pos="1134"/>
        </w:tabs>
        <w:spacing w:before="0" w:after="0" w:line="320" w:lineRule="exact"/>
        <w:ind w:right="160"/>
        <w:jc w:val="both"/>
        <w:rPr>
          <w:sz w:val="24"/>
        </w:rPr>
      </w:pPr>
    </w:p>
    <w:p w14:paraId="50359798" w14:textId="74F214FD" w:rsidR="00AF18AB" w:rsidRDefault="00AF18AB" w:rsidP="00E36AC7">
      <w:pPr>
        <w:pStyle w:val="Bodytext20"/>
        <w:numPr>
          <w:ilvl w:val="0"/>
          <w:numId w:val="34"/>
        </w:numPr>
        <w:shd w:val="clear" w:color="auto" w:fill="auto"/>
        <w:tabs>
          <w:tab w:val="left" w:pos="1134"/>
        </w:tabs>
        <w:spacing w:before="0" w:after="0" w:line="320" w:lineRule="exact"/>
        <w:ind w:left="142" w:right="49" w:firstLine="567"/>
        <w:jc w:val="both"/>
      </w:pPr>
      <w:r>
        <w:lastRenderedPageBreak/>
        <w:t>Основанием для проведения внутреннего анализа коррупционных рисков является решение Председателя Правления Общества, при его отсутствии – лица, исполняющего его обязанности либо замещающего его должность.</w:t>
      </w:r>
    </w:p>
    <w:p w14:paraId="4006DCA3" w14:textId="77777777" w:rsidR="00AF18AB" w:rsidRPr="00AF18AB" w:rsidRDefault="00AF18AB" w:rsidP="00E36AC7">
      <w:pPr>
        <w:pStyle w:val="Bodytext20"/>
        <w:numPr>
          <w:ilvl w:val="0"/>
          <w:numId w:val="34"/>
        </w:numPr>
        <w:shd w:val="clear" w:color="auto" w:fill="auto"/>
        <w:tabs>
          <w:tab w:val="left" w:pos="1134"/>
        </w:tabs>
        <w:spacing w:before="0" w:after="0" w:line="320" w:lineRule="exact"/>
        <w:ind w:left="142" w:right="49" w:firstLine="567"/>
        <w:jc w:val="both"/>
      </w:pPr>
      <w:r w:rsidRPr="00AF18AB">
        <w:t>Решение о проведении внутреннего анализа коррупционных рисков принимается, в том числе на основании результатов антикоррупционного мониторинга.</w:t>
      </w:r>
    </w:p>
    <w:p w14:paraId="509DF075" w14:textId="4403E5D2" w:rsidR="00AF18AB" w:rsidRPr="00DA68E1" w:rsidRDefault="00AF18AB" w:rsidP="00E36AC7">
      <w:pPr>
        <w:pStyle w:val="Bodytext20"/>
        <w:numPr>
          <w:ilvl w:val="0"/>
          <w:numId w:val="34"/>
        </w:numPr>
        <w:shd w:val="clear" w:color="auto" w:fill="auto"/>
        <w:tabs>
          <w:tab w:val="left" w:pos="1134"/>
        </w:tabs>
        <w:spacing w:before="0" w:after="0" w:line="320" w:lineRule="exact"/>
        <w:ind w:left="142" w:right="49" w:firstLine="567"/>
        <w:jc w:val="both"/>
      </w:pPr>
      <w:r w:rsidRPr="00AF18AB">
        <w:t xml:space="preserve">Внутренний анализ коррупционных рисков проводится </w:t>
      </w:r>
      <w:r>
        <w:t>Комплаенс-контролером, и/или создаваемой решением Председателя Правления рабочей группой</w:t>
      </w:r>
      <w:r w:rsidRPr="00AF18AB">
        <w:t>.</w:t>
      </w:r>
    </w:p>
    <w:p w14:paraId="061C18E9" w14:textId="688B68AB" w:rsidR="00AF18AB" w:rsidRDefault="00AF18AB" w:rsidP="00E36AC7">
      <w:pPr>
        <w:pStyle w:val="Bodytext20"/>
        <w:numPr>
          <w:ilvl w:val="0"/>
          <w:numId w:val="34"/>
        </w:numPr>
        <w:shd w:val="clear" w:color="auto" w:fill="auto"/>
        <w:tabs>
          <w:tab w:val="left" w:pos="1134"/>
        </w:tabs>
        <w:spacing w:before="0" w:after="0" w:line="320" w:lineRule="exact"/>
        <w:ind w:left="142" w:right="49" w:firstLine="567"/>
        <w:jc w:val="both"/>
      </w:pPr>
      <w:r>
        <w:t>Объектом внутреннего анализа коррупционных рисков является деятельность структурных подразделений Общества, филиалов и региональных офисов (далее - подразделение).</w:t>
      </w:r>
    </w:p>
    <w:p w14:paraId="22E4F356" w14:textId="51987478" w:rsidR="00AF18AB" w:rsidRDefault="00AF18AB" w:rsidP="00E36AC7">
      <w:pPr>
        <w:pStyle w:val="Bodytext20"/>
        <w:numPr>
          <w:ilvl w:val="0"/>
          <w:numId w:val="34"/>
        </w:numPr>
        <w:shd w:val="clear" w:color="auto" w:fill="auto"/>
        <w:tabs>
          <w:tab w:val="left" w:pos="1134"/>
        </w:tabs>
        <w:spacing w:before="0" w:after="0" w:line="320" w:lineRule="exact"/>
        <w:ind w:left="142" w:right="49" w:firstLine="567"/>
        <w:jc w:val="both"/>
      </w:pPr>
      <w:r>
        <w:t>Решение о проведении внутреннего анализа коррупционных рисков содержит следующую информацию:</w:t>
      </w:r>
    </w:p>
    <w:p w14:paraId="4457F206" w14:textId="6EC2C1B3" w:rsidR="00AF18AB" w:rsidRDefault="00AF18AB" w:rsidP="00E36AC7">
      <w:pPr>
        <w:pStyle w:val="Bodytext20"/>
        <w:numPr>
          <w:ilvl w:val="0"/>
          <w:numId w:val="36"/>
        </w:numPr>
        <w:shd w:val="clear" w:color="auto" w:fill="auto"/>
        <w:tabs>
          <w:tab w:val="left" w:pos="993"/>
          <w:tab w:val="left" w:pos="1119"/>
        </w:tabs>
        <w:spacing w:before="0" w:after="0" w:line="324" w:lineRule="exact"/>
        <w:ind w:left="142" w:right="49" w:firstLine="567"/>
        <w:jc w:val="both"/>
      </w:pPr>
      <w:r>
        <w:t>наименование подразделения, деятельность которого подлежит внутреннему анализу коррупционных рисков;</w:t>
      </w:r>
    </w:p>
    <w:p w14:paraId="7CECAA77" w14:textId="43DB6219" w:rsidR="00AF18AB" w:rsidRDefault="00AF18AB" w:rsidP="00E36AC7">
      <w:pPr>
        <w:pStyle w:val="Bodytext20"/>
        <w:numPr>
          <w:ilvl w:val="0"/>
          <w:numId w:val="36"/>
        </w:numPr>
        <w:shd w:val="clear" w:color="auto" w:fill="auto"/>
        <w:tabs>
          <w:tab w:val="left" w:pos="851"/>
          <w:tab w:val="left" w:pos="993"/>
          <w:tab w:val="left" w:pos="1122"/>
        </w:tabs>
        <w:spacing w:before="0" w:after="0" w:line="324" w:lineRule="exact"/>
        <w:ind w:left="142" w:right="49" w:firstLine="567"/>
        <w:jc w:val="both"/>
      </w:pPr>
      <w:r>
        <w:t xml:space="preserve">направление внутреннего анализа коррупционных рисков в соответствии с пунктом </w:t>
      </w:r>
      <w:r w:rsidR="00784994">
        <w:t>21</w:t>
      </w:r>
      <w:r>
        <w:t xml:space="preserve"> настоящих Правил;</w:t>
      </w:r>
    </w:p>
    <w:p w14:paraId="1E5492B7" w14:textId="77777777" w:rsidR="00AF18AB" w:rsidRDefault="00AF18AB" w:rsidP="00E36AC7">
      <w:pPr>
        <w:pStyle w:val="Bodytext20"/>
        <w:numPr>
          <w:ilvl w:val="0"/>
          <w:numId w:val="36"/>
        </w:numPr>
        <w:shd w:val="clear" w:color="auto" w:fill="auto"/>
        <w:tabs>
          <w:tab w:val="left" w:pos="851"/>
          <w:tab w:val="left" w:pos="993"/>
          <w:tab w:val="left" w:pos="1361"/>
        </w:tabs>
        <w:spacing w:before="0" w:after="0" w:line="324" w:lineRule="exact"/>
        <w:ind w:left="142" w:right="49" w:firstLine="567"/>
        <w:jc w:val="both"/>
      </w:pPr>
      <w:r>
        <w:t>должностное лицо/состав рабочей группы, которая проводит внутренний анализ коррупционных рисков;</w:t>
      </w:r>
    </w:p>
    <w:p w14:paraId="2D8D3725" w14:textId="77777777" w:rsidR="00AF18AB" w:rsidRDefault="00AF18AB" w:rsidP="00E36AC7">
      <w:pPr>
        <w:pStyle w:val="Bodytext20"/>
        <w:numPr>
          <w:ilvl w:val="0"/>
          <w:numId w:val="36"/>
        </w:numPr>
        <w:shd w:val="clear" w:color="auto" w:fill="auto"/>
        <w:tabs>
          <w:tab w:val="left" w:pos="851"/>
          <w:tab w:val="left" w:pos="993"/>
          <w:tab w:val="left" w:pos="1182"/>
        </w:tabs>
        <w:spacing w:before="0" w:after="0" w:line="324" w:lineRule="exact"/>
        <w:ind w:left="142" w:right="49" w:firstLine="567"/>
        <w:jc w:val="both"/>
      </w:pPr>
      <w:r>
        <w:t>период проведения внутреннего анализа коррупционных рисков;</w:t>
      </w:r>
    </w:p>
    <w:p w14:paraId="1D8956EB" w14:textId="77777777" w:rsidR="00AF18AB" w:rsidRDefault="00AF18AB" w:rsidP="00E36AC7">
      <w:pPr>
        <w:pStyle w:val="Bodytext20"/>
        <w:numPr>
          <w:ilvl w:val="0"/>
          <w:numId w:val="36"/>
        </w:numPr>
        <w:shd w:val="clear" w:color="auto" w:fill="auto"/>
        <w:tabs>
          <w:tab w:val="left" w:pos="851"/>
          <w:tab w:val="left" w:pos="993"/>
          <w:tab w:val="left" w:pos="1129"/>
        </w:tabs>
        <w:spacing w:before="0" w:after="0" w:line="324" w:lineRule="exact"/>
        <w:ind w:left="142" w:right="49" w:firstLine="567"/>
        <w:jc w:val="both"/>
      </w:pPr>
      <w:r>
        <w:t>о должностном лице Общества, на которое возлагается руководство, координация и ответственность за проведение внутреннего анализа коррупционных рисков и результаты работы.</w:t>
      </w:r>
    </w:p>
    <w:p w14:paraId="473B507F" w14:textId="32D30DBB" w:rsidR="00AF18AB" w:rsidRDefault="00AF18AB" w:rsidP="00E36AC7">
      <w:pPr>
        <w:pStyle w:val="Bodytext20"/>
        <w:numPr>
          <w:ilvl w:val="0"/>
          <w:numId w:val="34"/>
        </w:numPr>
        <w:shd w:val="clear" w:color="auto" w:fill="auto"/>
        <w:tabs>
          <w:tab w:val="left" w:pos="1134"/>
        </w:tabs>
        <w:spacing w:before="0" w:after="0" w:line="320" w:lineRule="exact"/>
        <w:ind w:left="142" w:right="49" w:firstLine="567"/>
        <w:jc w:val="both"/>
      </w:pPr>
      <w:r>
        <w:t>Внутренний анализ коррупционных рисков проводится по мере необходимости.</w:t>
      </w:r>
    </w:p>
    <w:p w14:paraId="1753889B" w14:textId="77777777" w:rsidR="00784994" w:rsidRDefault="00784994" w:rsidP="00E36AC7">
      <w:pPr>
        <w:pStyle w:val="Bodytext20"/>
        <w:numPr>
          <w:ilvl w:val="0"/>
          <w:numId w:val="34"/>
        </w:numPr>
        <w:shd w:val="clear" w:color="auto" w:fill="auto"/>
        <w:tabs>
          <w:tab w:val="left" w:pos="993"/>
          <w:tab w:val="left" w:pos="1134"/>
        </w:tabs>
        <w:spacing w:before="0" w:after="0"/>
        <w:ind w:left="142" w:right="49" w:firstLine="567"/>
        <w:jc w:val="both"/>
      </w:pPr>
      <w:r>
        <w:t>Внутренний анализ коррупционных рисков осуществляется по следующим направлениям:</w:t>
      </w:r>
    </w:p>
    <w:p w14:paraId="7AAC60DF" w14:textId="29022A8D" w:rsidR="00784994" w:rsidRDefault="00784994" w:rsidP="00E36AC7">
      <w:pPr>
        <w:pStyle w:val="Bodytext20"/>
        <w:numPr>
          <w:ilvl w:val="0"/>
          <w:numId w:val="38"/>
        </w:numPr>
        <w:shd w:val="clear" w:color="auto" w:fill="auto"/>
        <w:tabs>
          <w:tab w:val="left" w:pos="851"/>
          <w:tab w:val="left" w:pos="993"/>
          <w:tab w:val="left" w:pos="1129"/>
        </w:tabs>
        <w:spacing w:before="0" w:after="0" w:line="324" w:lineRule="exact"/>
        <w:ind w:left="142" w:right="49" w:firstLine="567"/>
        <w:jc w:val="both"/>
      </w:pPr>
      <w:r>
        <w:t>выявление коррупционных рисков в нормативных правовых актах и внутренних нормативных документах, затрагивающих деятельность подразделения;</w:t>
      </w:r>
    </w:p>
    <w:p w14:paraId="420D3E8D" w14:textId="4FA4335B" w:rsidR="00784994" w:rsidRDefault="00784994" w:rsidP="00E36AC7">
      <w:pPr>
        <w:pStyle w:val="Bodytext20"/>
        <w:numPr>
          <w:ilvl w:val="0"/>
          <w:numId w:val="38"/>
        </w:numPr>
        <w:shd w:val="clear" w:color="auto" w:fill="auto"/>
        <w:tabs>
          <w:tab w:val="left" w:pos="851"/>
          <w:tab w:val="left" w:pos="993"/>
          <w:tab w:val="left" w:pos="1133"/>
        </w:tabs>
        <w:spacing w:before="0" w:after="0" w:line="324" w:lineRule="exact"/>
        <w:ind w:left="142" w:right="49" w:firstLine="567"/>
        <w:jc w:val="both"/>
      </w:pPr>
      <w:r>
        <w:t>выявление коррупционных рисков в организационно-управленческой деятельности подразделения.</w:t>
      </w:r>
    </w:p>
    <w:p w14:paraId="69530339" w14:textId="2DD4842C" w:rsidR="00784994" w:rsidRDefault="00784994" w:rsidP="00E36AC7">
      <w:pPr>
        <w:pStyle w:val="Bodytext20"/>
        <w:numPr>
          <w:ilvl w:val="0"/>
          <w:numId w:val="34"/>
        </w:numPr>
        <w:shd w:val="clear" w:color="auto" w:fill="auto"/>
        <w:tabs>
          <w:tab w:val="left" w:pos="851"/>
          <w:tab w:val="left" w:pos="993"/>
          <w:tab w:val="left" w:pos="1133"/>
        </w:tabs>
        <w:spacing w:before="0" w:after="0" w:line="324" w:lineRule="exact"/>
        <w:ind w:left="142" w:right="49" w:firstLine="567"/>
        <w:jc w:val="both"/>
      </w:pPr>
      <w:r>
        <w:t>В нормативных правовых актах и внутренних нормативных документах, затрагивающих деятельность подразделения, выявляются дискреционные полномочия и нормы, способствующие совершению коррупционных правонарушений.</w:t>
      </w:r>
    </w:p>
    <w:p w14:paraId="523737C4" w14:textId="35C32FEA" w:rsidR="00784994" w:rsidRDefault="00784994" w:rsidP="00E36AC7">
      <w:pPr>
        <w:pStyle w:val="Bodytext20"/>
        <w:numPr>
          <w:ilvl w:val="0"/>
          <w:numId w:val="34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142" w:right="49" w:firstLine="567"/>
        <w:contextualSpacing/>
        <w:jc w:val="both"/>
      </w:pPr>
      <w:r>
        <w:t>Под организационно-управленческой деятельностью подразделения понимаются вопросы:</w:t>
      </w:r>
    </w:p>
    <w:p w14:paraId="2B634979" w14:textId="443D507F" w:rsidR="00784994" w:rsidRDefault="00784994" w:rsidP="00E36AC7">
      <w:pPr>
        <w:pStyle w:val="Bodytext20"/>
        <w:numPr>
          <w:ilvl w:val="0"/>
          <w:numId w:val="40"/>
        </w:numPr>
        <w:shd w:val="clear" w:color="auto" w:fill="auto"/>
        <w:tabs>
          <w:tab w:val="left" w:pos="851"/>
          <w:tab w:val="left" w:pos="993"/>
          <w:tab w:val="left" w:pos="1161"/>
        </w:tabs>
        <w:spacing w:before="0" w:after="0" w:line="240" w:lineRule="auto"/>
        <w:ind w:left="142" w:right="49" w:firstLine="567"/>
        <w:contextualSpacing/>
        <w:jc w:val="both"/>
      </w:pPr>
      <w:r>
        <w:lastRenderedPageBreak/>
        <w:t>управления персоналом, в том числе сменяемость кадров;</w:t>
      </w:r>
    </w:p>
    <w:p w14:paraId="1B0676AF" w14:textId="77777777" w:rsidR="00784994" w:rsidRDefault="00784994" w:rsidP="00E36AC7">
      <w:pPr>
        <w:pStyle w:val="Bodytext20"/>
        <w:numPr>
          <w:ilvl w:val="0"/>
          <w:numId w:val="40"/>
        </w:numPr>
        <w:shd w:val="clear" w:color="auto" w:fill="auto"/>
        <w:tabs>
          <w:tab w:val="left" w:pos="851"/>
          <w:tab w:val="left" w:pos="993"/>
          <w:tab w:val="left" w:pos="1189"/>
        </w:tabs>
        <w:spacing w:before="0" w:after="0" w:line="240" w:lineRule="auto"/>
        <w:ind w:left="142" w:right="49" w:firstLine="567"/>
        <w:contextualSpacing/>
        <w:jc w:val="both"/>
      </w:pPr>
      <w:r>
        <w:t>урегулирования конфликта интересов;</w:t>
      </w:r>
    </w:p>
    <w:p w14:paraId="6203D53D" w14:textId="77777777" w:rsidR="00784994" w:rsidRDefault="00784994" w:rsidP="00E36AC7">
      <w:pPr>
        <w:pStyle w:val="Bodytext20"/>
        <w:numPr>
          <w:ilvl w:val="0"/>
          <w:numId w:val="40"/>
        </w:numPr>
        <w:shd w:val="clear" w:color="auto" w:fill="auto"/>
        <w:tabs>
          <w:tab w:val="left" w:pos="851"/>
          <w:tab w:val="left" w:pos="993"/>
          <w:tab w:val="left" w:pos="1189"/>
        </w:tabs>
        <w:spacing w:before="0" w:after="0" w:line="240" w:lineRule="auto"/>
        <w:ind w:left="142" w:right="49" w:firstLine="567"/>
        <w:contextualSpacing/>
        <w:jc w:val="both"/>
      </w:pPr>
      <w:r>
        <w:t>оказания государственных услуг;</w:t>
      </w:r>
    </w:p>
    <w:p w14:paraId="481871CE" w14:textId="77777777" w:rsidR="00784994" w:rsidRDefault="00784994" w:rsidP="00E36AC7">
      <w:pPr>
        <w:pStyle w:val="Bodytext20"/>
        <w:numPr>
          <w:ilvl w:val="0"/>
          <w:numId w:val="40"/>
        </w:numPr>
        <w:shd w:val="clear" w:color="auto" w:fill="auto"/>
        <w:tabs>
          <w:tab w:val="left" w:pos="851"/>
          <w:tab w:val="left" w:pos="993"/>
          <w:tab w:val="left" w:pos="1197"/>
        </w:tabs>
        <w:spacing w:before="0" w:after="0" w:line="240" w:lineRule="auto"/>
        <w:ind w:left="142" w:right="49" w:firstLine="567"/>
        <w:contextualSpacing/>
        <w:jc w:val="both"/>
      </w:pPr>
      <w:r>
        <w:t>реализации разрешительных функций;</w:t>
      </w:r>
    </w:p>
    <w:p w14:paraId="6CD2D435" w14:textId="77777777" w:rsidR="00784994" w:rsidRDefault="00784994" w:rsidP="00E36AC7">
      <w:pPr>
        <w:pStyle w:val="Bodytext20"/>
        <w:numPr>
          <w:ilvl w:val="0"/>
          <w:numId w:val="40"/>
        </w:numPr>
        <w:shd w:val="clear" w:color="auto" w:fill="auto"/>
        <w:tabs>
          <w:tab w:val="left" w:pos="851"/>
          <w:tab w:val="left" w:pos="993"/>
          <w:tab w:val="left" w:pos="1197"/>
        </w:tabs>
        <w:spacing w:before="0" w:after="0" w:line="240" w:lineRule="auto"/>
        <w:ind w:left="142" w:right="-93" w:firstLine="567"/>
        <w:contextualSpacing/>
        <w:jc w:val="both"/>
      </w:pPr>
      <w:r>
        <w:t>реализации контрольных функций;</w:t>
      </w:r>
    </w:p>
    <w:p w14:paraId="6F23F66D" w14:textId="77777777" w:rsidR="00784994" w:rsidRDefault="00784994" w:rsidP="00E36AC7">
      <w:pPr>
        <w:pStyle w:val="Bodytext20"/>
        <w:numPr>
          <w:ilvl w:val="0"/>
          <w:numId w:val="40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142" w:right="49" w:firstLine="567"/>
        <w:contextualSpacing/>
        <w:jc w:val="both"/>
      </w:pPr>
      <w:r>
        <w:t>иные вопросы, вытекающие из организационно-управленческой деятельности подразделения.</w:t>
      </w:r>
    </w:p>
    <w:p w14:paraId="1320F375" w14:textId="77777777" w:rsidR="00784994" w:rsidRDefault="00784994" w:rsidP="00E36AC7">
      <w:pPr>
        <w:pStyle w:val="Bodytext20"/>
        <w:numPr>
          <w:ilvl w:val="0"/>
          <w:numId w:val="34"/>
        </w:numPr>
        <w:shd w:val="clear" w:color="auto" w:fill="auto"/>
        <w:tabs>
          <w:tab w:val="left" w:pos="1134"/>
        </w:tabs>
        <w:spacing w:before="0" w:after="0" w:line="240" w:lineRule="auto"/>
        <w:ind w:left="142" w:right="49" w:firstLine="567"/>
        <w:contextualSpacing/>
        <w:jc w:val="both"/>
      </w:pPr>
      <w:r>
        <w:t>Источниками информации для проведения внутреннего анализа коррупционных рисков, являются:</w:t>
      </w:r>
    </w:p>
    <w:p w14:paraId="544D7BD8" w14:textId="240DB14C" w:rsidR="00784994" w:rsidRDefault="00784994" w:rsidP="00E36AC7">
      <w:pPr>
        <w:pStyle w:val="Bodytext20"/>
        <w:numPr>
          <w:ilvl w:val="0"/>
          <w:numId w:val="42"/>
        </w:numPr>
        <w:shd w:val="clear" w:color="auto" w:fill="auto"/>
        <w:tabs>
          <w:tab w:val="left" w:pos="1134"/>
        </w:tabs>
        <w:spacing w:before="0" w:after="0" w:line="240" w:lineRule="auto"/>
        <w:ind w:right="49"/>
        <w:contextualSpacing/>
        <w:jc w:val="both"/>
      </w:pPr>
      <w:r>
        <w:t>нормативные правовые акты, затрагивающие деятельность подразделения;</w:t>
      </w:r>
    </w:p>
    <w:p w14:paraId="3B94FA91" w14:textId="77777777" w:rsidR="00784994" w:rsidRDefault="00784994" w:rsidP="00E36AC7">
      <w:pPr>
        <w:pStyle w:val="Bodytext20"/>
        <w:numPr>
          <w:ilvl w:val="0"/>
          <w:numId w:val="4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142" w:right="49" w:firstLine="567"/>
        <w:contextualSpacing/>
        <w:jc w:val="both"/>
      </w:pPr>
      <w:r>
        <w:t>результаты проверок, ранее проведенных государственными органами в отношении подразделения;</w:t>
      </w:r>
    </w:p>
    <w:p w14:paraId="5D5D5222" w14:textId="77777777" w:rsidR="00784994" w:rsidRDefault="00784994" w:rsidP="00E36AC7">
      <w:pPr>
        <w:pStyle w:val="Bodytext20"/>
        <w:numPr>
          <w:ilvl w:val="0"/>
          <w:numId w:val="42"/>
        </w:numPr>
        <w:shd w:val="clear" w:color="auto" w:fill="auto"/>
        <w:tabs>
          <w:tab w:val="left" w:pos="851"/>
          <w:tab w:val="left" w:pos="993"/>
          <w:tab w:val="left" w:pos="1178"/>
        </w:tabs>
        <w:spacing w:before="0" w:after="0" w:line="324" w:lineRule="exact"/>
        <w:ind w:left="142" w:right="-93" w:firstLine="567"/>
        <w:jc w:val="both"/>
      </w:pPr>
      <w:r>
        <w:t>публикации в средствах массовой информации;</w:t>
      </w:r>
    </w:p>
    <w:p w14:paraId="6024CACD" w14:textId="77777777" w:rsidR="00784994" w:rsidRDefault="00784994" w:rsidP="00E36AC7">
      <w:pPr>
        <w:pStyle w:val="Bodytext20"/>
        <w:numPr>
          <w:ilvl w:val="0"/>
          <w:numId w:val="42"/>
        </w:numPr>
        <w:shd w:val="clear" w:color="auto" w:fill="auto"/>
        <w:tabs>
          <w:tab w:val="left" w:pos="851"/>
          <w:tab w:val="left" w:pos="993"/>
        </w:tabs>
        <w:spacing w:before="0" w:after="0" w:line="324" w:lineRule="exact"/>
        <w:ind w:left="142" w:right="-93" w:firstLine="567"/>
        <w:jc w:val="both"/>
      </w:pPr>
      <w:r>
        <w:t>обращения физических и юридических лиц, поступившие в подразделение;</w:t>
      </w:r>
    </w:p>
    <w:p w14:paraId="7E84FC40" w14:textId="77777777" w:rsidR="00784994" w:rsidRDefault="00784994" w:rsidP="00E36AC7">
      <w:pPr>
        <w:pStyle w:val="Bodytext20"/>
        <w:numPr>
          <w:ilvl w:val="0"/>
          <w:numId w:val="42"/>
        </w:numPr>
        <w:shd w:val="clear" w:color="auto" w:fill="auto"/>
        <w:tabs>
          <w:tab w:val="left" w:pos="851"/>
          <w:tab w:val="left" w:pos="993"/>
          <w:tab w:val="left" w:pos="1178"/>
        </w:tabs>
        <w:spacing w:before="0" w:after="0" w:line="324" w:lineRule="exact"/>
        <w:ind w:left="142" w:right="-93" w:firstLine="567"/>
        <w:jc w:val="both"/>
      </w:pPr>
      <w:r>
        <w:t>акты прокурорского надзора;</w:t>
      </w:r>
    </w:p>
    <w:p w14:paraId="4ECE2506" w14:textId="77777777" w:rsidR="00784994" w:rsidRDefault="00784994" w:rsidP="00E36AC7">
      <w:pPr>
        <w:pStyle w:val="Bodytext20"/>
        <w:numPr>
          <w:ilvl w:val="0"/>
          <w:numId w:val="42"/>
        </w:numPr>
        <w:shd w:val="clear" w:color="auto" w:fill="auto"/>
        <w:tabs>
          <w:tab w:val="left" w:pos="851"/>
          <w:tab w:val="left" w:pos="993"/>
          <w:tab w:val="left" w:pos="1171"/>
        </w:tabs>
        <w:spacing w:before="0" w:after="0" w:line="324" w:lineRule="exact"/>
        <w:ind w:left="142" w:right="-93" w:firstLine="567"/>
        <w:jc w:val="both"/>
      </w:pPr>
      <w:r>
        <w:t>судебные акты;</w:t>
      </w:r>
    </w:p>
    <w:p w14:paraId="38E0392F" w14:textId="77777777" w:rsidR="00784994" w:rsidRDefault="00784994" w:rsidP="00E36AC7">
      <w:pPr>
        <w:pStyle w:val="Bodytext20"/>
        <w:numPr>
          <w:ilvl w:val="0"/>
          <w:numId w:val="42"/>
        </w:numPr>
        <w:shd w:val="clear" w:color="auto" w:fill="auto"/>
        <w:tabs>
          <w:tab w:val="left" w:pos="851"/>
          <w:tab w:val="left" w:pos="993"/>
        </w:tabs>
        <w:spacing w:before="0" w:after="0" w:line="324" w:lineRule="exact"/>
        <w:ind w:left="142" w:right="-93" w:firstLine="567"/>
        <w:jc w:val="both"/>
      </w:pPr>
      <w:r>
        <w:t>иные сведения, предоставление которых допускается законодательством Республики Казахстан.</w:t>
      </w:r>
    </w:p>
    <w:p w14:paraId="331BD20E" w14:textId="2BBC31ED" w:rsidR="00784994" w:rsidRDefault="00784994" w:rsidP="00E36AC7">
      <w:pPr>
        <w:pStyle w:val="Bodytext20"/>
        <w:numPr>
          <w:ilvl w:val="0"/>
          <w:numId w:val="34"/>
        </w:numPr>
        <w:shd w:val="clear" w:color="auto" w:fill="auto"/>
        <w:tabs>
          <w:tab w:val="left" w:pos="851"/>
          <w:tab w:val="left" w:pos="1134"/>
        </w:tabs>
        <w:spacing w:before="0" w:after="0" w:line="324" w:lineRule="exact"/>
        <w:ind w:left="142" w:right="-93" w:firstLine="567"/>
        <w:jc w:val="both"/>
      </w:pPr>
      <w:r>
        <w:t>По результатам внутреннего анализа коррупционных рисков готовится аналитическая справка, содержащая:</w:t>
      </w:r>
    </w:p>
    <w:p w14:paraId="4D562087" w14:textId="7984F4D0" w:rsidR="00784994" w:rsidRDefault="00784994" w:rsidP="00E36AC7">
      <w:pPr>
        <w:pStyle w:val="Bodytext20"/>
        <w:numPr>
          <w:ilvl w:val="0"/>
          <w:numId w:val="44"/>
        </w:numPr>
        <w:shd w:val="clear" w:color="auto" w:fill="auto"/>
        <w:tabs>
          <w:tab w:val="left" w:pos="851"/>
          <w:tab w:val="left" w:pos="993"/>
          <w:tab w:val="left" w:pos="1150"/>
        </w:tabs>
        <w:spacing w:before="0" w:after="0" w:line="324" w:lineRule="exact"/>
        <w:ind w:left="142" w:right="49" w:firstLine="567"/>
        <w:jc w:val="both"/>
      </w:pPr>
      <w:r>
        <w:t>информацию о выявленных коррупционных рисках;</w:t>
      </w:r>
    </w:p>
    <w:p w14:paraId="7C2AB2C8" w14:textId="77777777" w:rsidR="00784994" w:rsidRDefault="00784994" w:rsidP="00E36AC7">
      <w:pPr>
        <w:pStyle w:val="Bodytext20"/>
        <w:numPr>
          <w:ilvl w:val="0"/>
          <w:numId w:val="44"/>
        </w:numPr>
        <w:shd w:val="clear" w:color="auto" w:fill="auto"/>
        <w:tabs>
          <w:tab w:val="left" w:pos="851"/>
          <w:tab w:val="left" w:pos="993"/>
          <w:tab w:val="left" w:pos="1178"/>
        </w:tabs>
        <w:spacing w:before="0" w:after="0" w:line="324" w:lineRule="exact"/>
        <w:ind w:left="142" w:right="49" w:firstLine="567"/>
        <w:jc w:val="both"/>
      </w:pPr>
      <w:r>
        <w:t>рекомендации по их устранению;</w:t>
      </w:r>
    </w:p>
    <w:p w14:paraId="0D199766" w14:textId="77777777" w:rsidR="00784994" w:rsidRDefault="00784994" w:rsidP="00E36AC7">
      <w:pPr>
        <w:pStyle w:val="Bodytext20"/>
        <w:numPr>
          <w:ilvl w:val="0"/>
          <w:numId w:val="44"/>
        </w:numPr>
        <w:shd w:val="clear" w:color="auto" w:fill="auto"/>
        <w:tabs>
          <w:tab w:val="left" w:pos="851"/>
          <w:tab w:val="left" w:pos="993"/>
          <w:tab w:val="left" w:pos="1333"/>
        </w:tabs>
        <w:spacing w:before="0" w:after="0" w:line="240" w:lineRule="auto"/>
        <w:ind w:left="142" w:right="49" w:firstLine="567"/>
        <w:contextualSpacing/>
        <w:jc w:val="both"/>
      </w:pPr>
      <w:r>
        <w:t>сроки реализации рекомендации по устранению выявленных коррупционных рисков.</w:t>
      </w:r>
    </w:p>
    <w:p w14:paraId="230F3595" w14:textId="13AE93DC" w:rsidR="000F46B5" w:rsidRDefault="000F46B5" w:rsidP="00E36AC7">
      <w:pPr>
        <w:pStyle w:val="Bodytext20"/>
        <w:numPr>
          <w:ilvl w:val="0"/>
          <w:numId w:val="34"/>
        </w:numPr>
        <w:shd w:val="clear" w:color="auto" w:fill="auto"/>
        <w:tabs>
          <w:tab w:val="left" w:pos="1134"/>
        </w:tabs>
        <w:spacing w:before="0" w:after="0" w:line="240" w:lineRule="auto"/>
        <w:ind w:left="142" w:right="49" w:firstLine="567"/>
        <w:contextualSpacing/>
        <w:jc w:val="both"/>
      </w:pPr>
      <w:r>
        <w:t>Аналитическая справка согласовывается должностными лицами, принимавшими участие в проведении внутреннего анализа коррупционных рисков, руководством подразделения и подписывается должностным лицом, указанным в подпункте 5) пункта 19 настоящих Правил.</w:t>
      </w:r>
    </w:p>
    <w:p w14:paraId="19875E09" w14:textId="146149BD" w:rsidR="000F46B5" w:rsidRDefault="000F46B5" w:rsidP="00E36AC7">
      <w:pPr>
        <w:pStyle w:val="Bodytext20"/>
        <w:numPr>
          <w:ilvl w:val="0"/>
          <w:numId w:val="34"/>
        </w:numPr>
        <w:shd w:val="clear" w:color="auto" w:fill="auto"/>
        <w:tabs>
          <w:tab w:val="left" w:pos="1134"/>
        </w:tabs>
        <w:spacing w:before="0" w:after="0" w:line="240" w:lineRule="auto"/>
        <w:ind w:left="142" w:right="159" w:firstLine="567"/>
        <w:contextualSpacing/>
        <w:jc w:val="both"/>
      </w:pPr>
      <w:r>
        <w:t>Аналитическая справка с рекомендациями по устранению выявленных коррупционных рисков вносится Председателю Правления для рассмотрения и принятия мер.</w:t>
      </w:r>
    </w:p>
    <w:p w14:paraId="792F4EFD" w14:textId="15EB47C4" w:rsidR="000F46B5" w:rsidRDefault="000F46B5" w:rsidP="00E36AC7">
      <w:pPr>
        <w:pStyle w:val="Bodytext20"/>
        <w:numPr>
          <w:ilvl w:val="0"/>
          <w:numId w:val="34"/>
        </w:numPr>
        <w:shd w:val="clear" w:color="auto" w:fill="auto"/>
        <w:tabs>
          <w:tab w:val="left" w:pos="1134"/>
        </w:tabs>
        <w:spacing w:before="0" w:after="0" w:line="240" w:lineRule="auto"/>
        <w:ind w:left="142" w:right="159" w:firstLine="567"/>
        <w:contextualSpacing/>
        <w:jc w:val="both"/>
      </w:pPr>
      <w:r>
        <w:t xml:space="preserve">Результаты внутреннего анализа коррупционных рисков и информация о принятых (принимаемых) мерах по устранению коррупционных рисков размещаются на </w:t>
      </w:r>
      <w:r w:rsidRPr="00DA68E1">
        <w:rPr>
          <w:color w:val="000000"/>
        </w:rPr>
        <w:t>интернет-ресурсе</w:t>
      </w:r>
      <w:r>
        <w:t xml:space="preserve"> Общества.</w:t>
      </w:r>
    </w:p>
    <w:p w14:paraId="4B9500C7" w14:textId="00395F60" w:rsidR="00E36AC7" w:rsidRDefault="000F46B5" w:rsidP="00E36AC7">
      <w:pPr>
        <w:pStyle w:val="Bodytext20"/>
        <w:numPr>
          <w:ilvl w:val="0"/>
          <w:numId w:val="34"/>
        </w:numPr>
        <w:shd w:val="clear" w:color="auto" w:fill="auto"/>
        <w:tabs>
          <w:tab w:val="left" w:pos="1134"/>
        </w:tabs>
        <w:spacing w:before="0" w:after="0" w:line="240" w:lineRule="auto"/>
        <w:ind w:left="142" w:right="159" w:firstLine="567"/>
        <w:contextualSpacing/>
        <w:jc w:val="both"/>
      </w:pPr>
      <w:r>
        <w:t xml:space="preserve">Допускается публичное обсуждение результатов внутреннего анализа коррупционных рисков, в том числе на заседаниях коллегиальных, консультативно-совещательных органов по </w:t>
      </w:r>
      <w:r>
        <w:lastRenderedPageBreak/>
        <w:t>противодействию коррупции субъекта внутреннего анализа коррупционных рисков.</w:t>
      </w:r>
    </w:p>
    <w:p w14:paraId="340C8AF7" w14:textId="77777777" w:rsidR="00E36AC7" w:rsidRDefault="00E36AC7" w:rsidP="00E36AC7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left="709" w:right="159"/>
        <w:contextualSpacing/>
        <w:jc w:val="both"/>
      </w:pPr>
    </w:p>
    <w:p w14:paraId="5989F548" w14:textId="4E831D85" w:rsidR="00E36AC7" w:rsidRDefault="0066201F" w:rsidP="00E36AC7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159"/>
        <w:contextualSpacing/>
        <w:jc w:val="center"/>
      </w:pPr>
      <w:r w:rsidRPr="0066201F">
        <w:rPr>
          <w:noProof/>
          <w:lang w:val="en-US"/>
        </w:rPr>
        <w:drawing>
          <wp:inline distT="0" distB="0" distL="0" distR="0" wp14:anchorId="3109F401" wp14:editId="6469EBAC">
            <wp:extent cx="5610225" cy="5514975"/>
            <wp:effectExtent l="0" t="0" r="9525" b="9525"/>
            <wp:docPr id="3" name="Рисунок 3" descr="C:\Users\t.akbayev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.akbayev\Desktop\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2E538" w14:textId="41C71B62" w:rsidR="00043457" w:rsidRDefault="00043457" w:rsidP="00043457">
      <w:pPr>
        <w:keepNext/>
        <w:keepLines/>
        <w:widowControl w:val="0"/>
        <w:spacing w:line="324" w:lineRule="exact"/>
        <w:ind w:left="3020"/>
        <w:outlineLvl w:val="1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434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Pr="00043457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Заключительные положения</w:t>
      </w:r>
    </w:p>
    <w:p w14:paraId="348C7033" w14:textId="77777777" w:rsidR="00043457" w:rsidRPr="00043457" w:rsidRDefault="00043457" w:rsidP="00043457">
      <w:pPr>
        <w:keepNext/>
        <w:keepLines/>
        <w:widowControl w:val="0"/>
        <w:spacing w:line="324" w:lineRule="exact"/>
        <w:ind w:left="3020"/>
        <w:outlineLvl w:val="1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0C828BFB" w14:textId="0DCB1103" w:rsidR="00043457" w:rsidRDefault="00043457" w:rsidP="00043457">
      <w:pPr>
        <w:pStyle w:val="ae"/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142" w:right="159"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43457">
        <w:rPr>
          <w:rFonts w:ascii="Times New Roman" w:hAnsi="Times New Roman"/>
          <w:color w:val="000000"/>
          <w:sz w:val="28"/>
          <w:szCs w:val="28"/>
          <w:lang w:bidi="ru-RU"/>
        </w:rPr>
        <w:t xml:space="preserve">Любые изменения и дополнения в настоящие Правила вносятся </w:t>
      </w:r>
      <w:r w:rsidR="00857A48">
        <w:rPr>
          <w:rFonts w:ascii="Times New Roman" w:hAnsi="Times New Roman"/>
          <w:color w:val="000000"/>
          <w:sz w:val="28"/>
          <w:szCs w:val="28"/>
          <w:lang w:bidi="ru-RU"/>
        </w:rPr>
        <w:t>Комплаенс-контролером</w:t>
      </w:r>
      <w:r w:rsidRPr="00043457">
        <w:rPr>
          <w:rFonts w:ascii="Times New Roman" w:hAnsi="Times New Roman"/>
          <w:color w:val="000000"/>
          <w:sz w:val="28"/>
          <w:szCs w:val="28"/>
          <w:lang w:bidi="ru-RU"/>
        </w:rPr>
        <w:t xml:space="preserve"> и утверждается </w:t>
      </w:r>
      <w:r w:rsidR="00E11F31">
        <w:rPr>
          <w:rFonts w:ascii="Times New Roman" w:hAnsi="Times New Roman"/>
          <w:color w:val="000000"/>
          <w:sz w:val="28"/>
          <w:szCs w:val="28"/>
          <w:lang w:bidi="ru-RU"/>
        </w:rPr>
        <w:t>Правлением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Общества.</w:t>
      </w:r>
    </w:p>
    <w:p w14:paraId="67496778" w14:textId="090F55E9" w:rsidR="00043457" w:rsidRDefault="00043457" w:rsidP="00043457">
      <w:pPr>
        <w:pStyle w:val="ae"/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142" w:right="159"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43457">
        <w:rPr>
          <w:rFonts w:ascii="Times New Roman" w:hAnsi="Times New Roman"/>
          <w:color w:val="000000"/>
          <w:sz w:val="28"/>
          <w:szCs w:val="28"/>
          <w:lang w:bidi="ru-RU"/>
        </w:rPr>
        <w:t xml:space="preserve">Ответственность за доведение настоящих Правил до сведения заинтересованных структурных подразделений Общества возлагается на </w:t>
      </w:r>
      <w:r w:rsidR="00857A48">
        <w:rPr>
          <w:rFonts w:ascii="Times New Roman" w:hAnsi="Times New Roman"/>
          <w:color w:val="000000"/>
          <w:sz w:val="28"/>
          <w:szCs w:val="28"/>
          <w:lang w:bidi="ru-RU"/>
        </w:rPr>
        <w:t>Комплаенс-контролера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Общества.</w:t>
      </w:r>
    </w:p>
    <w:p w14:paraId="2D2B51A0" w14:textId="77777777" w:rsidR="00043457" w:rsidRDefault="00043457" w:rsidP="00043457">
      <w:pPr>
        <w:pStyle w:val="ae"/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142" w:right="159"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43457">
        <w:rPr>
          <w:rFonts w:ascii="Times New Roman" w:hAnsi="Times New Roman"/>
          <w:color w:val="000000"/>
          <w:sz w:val="28"/>
          <w:szCs w:val="28"/>
          <w:lang w:bidi="ru-RU"/>
        </w:rPr>
        <w:t>Все задействованные работники Общества ответственны за надлежащее исполнение настоящих Правил.</w:t>
      </w:r>
    </w:p>
    <w:p w14:paraId="5D72A841" w14:textId="25D36705" w:rsidR="000255EC" w:rsidRPr="00043457" w:rsidRDefault="00043457" w:rsidP="00043457">
      <w:pPr>
        <w:pStyle w:val="ae"/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142" w:right="159"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43457">
        <w:rPr>
          <w:rFonts w:ascii="Times New Roman" w:hAnsi="Times New Roman"/>
          <w:sz w:val="28"/>
          <w:szCs w:val="28"/>
          <w:lang w:eastAsia="en-US"/>
        </w:rPr>
        <w:t>Насто</w:t>
      </w:r>
      <w:r w:rsidR="00D43526">
        <w:rPr>
          <w:rFonts w:ascii="Times New Roman" w:hAnsi="Times New Roman"/>
          <w:sz w:val="28"/>
          <w:szCs w:val="28"/>
          <w:lang w:eastAsia="en-US"/>
        </w:rPr>
        <w:t xml:space="preserve">ящие Правила вступают в силу со дня </w:t>
      </w:r>
      <w:r w:rsidRPr="00043457">
        <w:rPr>
          <w:rFonts w:ascii="Times New Roman" w:hAnsi="Times New Roman"/>
          <w:sz w:val="28"/>
          <w:szCs w:val="28"/>
          <w:lang w:eastAsia="en-US"/>
        </w:rPr>
        <w:t xml:space="preserve">утверждения решением </w:t>
      </w:r>
      <w:r w:rsidR="00E11F31">
        <w:rPr>
          <w:rFonts w:ascii="Times New Roman" w:hAnsi="Times New Roman"/>
          <w:sz w:val="28"/>
          <w:szCs w:val="28"/>
          <w:lang w:eastAsia="en-US"/>
        </w:rPr>
        <w:t>Правления</w:t>
      </w:r>
      <w:r w:rsidRPr="00043457">
        <w:rPr>
          <w:rFonts w:ascii="Times New Roman" w:hAnsi="Times New Roman"/>
          <w:sz w:val="28"/>
          <w:szCs w:val="28"/>
          <w:lang w:eastAsia="en-US"/>
        </w:rPr>
        <w:t xml:space="preserve"> Общества.</w:t>
      </w:r>
    </w:p>
    <w:p w14:paraId="4156ADA0" w14:textId="77777777" w:rsidR="004A1B9D" w:rsidRPr="00C25EAC" w:rsidRDefault="004A1B9D" w:rsidP="00C25EAC">
      <w:pPr>
        <w:pStyle w:val="ae"/>
        <w:tabs>
          <w:tab w:val="left" w:pos="284"/>
          <w:tab w:val="left" w:pos="851"/>
          <w:tab w:val="left" w:pos="1134"/>
          <w:tab w:val="left" w:pos="8505"/>
          <w:tab w:val="left" w:pos="9356"/>
          <w:tab w:val="left" w:pos="9638"/>
        </w:tabs>
        <w:ind w:left="0" w:right="14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F2A410B" w14:textId="386EE583" w:rsidR="003F606B" w:rsidRDefault="003F606B" w:rsidP="00C25EAC">
      <w:pPr>
        <w:pStyle w:val="ae"/>
        <w:tabs>
          <w:tab w:val="left" w:pos="284"/>
          <w:tab w:val="left" w:pos="851"/>
          <w:tab w:val="left" w:pos="1134"/>
          <w:tab w:val="left" w:pos="8505"/>
          <w:tab w:val="left" w:pos="9356"/>
          <w:tab w:val="left" w:pos="9638"/>
        </w:tabs>
        <w:ind w:left="0" w:right="14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50006F1" w14:textId="4BDB5A76" w:rsidR="00E36AC7" w:rsidRPr="00E36AC7" w:rsidRDefault="00E36AC7" w:rsidP="00E36AC7">
      <w:pPr>
        <w:tabs>
          <w:tab w:val="left" w:pos="284"/>
          <w:tab w:val="left" w:pos="851"/>
          <w:tab w:val="left" w:pos="1134"/>
          <w:tab w:val="left" w:pos="8505"/>
          <w:tab w:val="left" w:pos="9356"/>
          <w:tab w:val="left" w:pos="9638"/>
        </w:tabs>
        <w:ind w:right="14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FF47A88" w14:textId="384A6773" w:rsidR="00E36AC7" w:rsidRDefault="00E36AC7" w:rsidP="00C25EAC">
      <w:pPr>
        <w:pStyle w:val="ae"/>
        <w:tabs>
          <w:tab w:val="left" w:pos="284"/>
          <w:tab w:val="left" w:pos="851"/>
          <w:tab w:val="left" w:pos="1134"/>
          <w:tab w:val="left" w:pos="8505"/>
          <w:tab w:val="left" w:pos="9356"/>
          <w:tab w:val="left" w:pos="9638"/>
        </w:tabs>
        <w:ind w:left="0" w:right="14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1D7C2D9" w14:textId="2E8EE2B2" w:rsidR="00E36AC7" w:rsidRDefault="00E36AC7" w:rsidP="00C25EAC">
      <w:pPr>
        <w:pStyle w:val="ae"/>
        <w:tabs>
          <w:tab w:val="left" w:pos="284"/>
          <w:tab w:val="left" w:pos="851"/>
          <w:tab w:val="left" w:pos="1134"/>
          <w:tab w:val="left" w:pos="8505"/>
          <w:tab w:val="left" w:pos="9356"/>
          <w:tab w:val="left" w:pos="9638"/>
        </w:tabs>
        <w:ind w:left="0" w:right="14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A9B974A" w14:textId="07B22405" w:rsidR="00E36AC7" w:rsidRDefault="00E36AC7" w:rsidP="00C25EAC">
      <w:pPr>
        <w:pStyle w:val="ae"/>
        <w:tabs>
          <w:tab w:val="left" w:pos="284"/>
          <w:tab w:val="left" w:pos="851"/>
          <w:tab w:val="left" w:pos="1134"/>
          <w:tab w:val="left" w:pos="8505"/>
          <w:tab w:val="left" w:pos="9356"/>
          <w:tab w:val="left" w:pos="9638"/>
        </w:tabs>
        <w:ind w:left="0" w:right="14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81C9B72" w14:textId="4F64C860" w:rsidR="00E36AC7" w:rsidRDefault="00E36AC7" w:rsidP="00C25EAC">
      <w:pPr>
        <w:pStyle w:val="ae"/>
        <w:tabs>
          <w:tab w:val="left" w:pos="284"/>
          <w:tab w:val="left" w:pos="851"/>
          <w:tab w:val="left" w:pos="1134"/>
          <w:tab w:val="left" w:pos="8505"/>
          <w:tab w:val="left" w:pos="9356"/>
          <w:tab w:val="left" w:pos="9638"/>
        </w:tabs>
        <w:ind w:left="0" w:right="14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867E0BE" w14:textId="2B563DD3" w:rsidR="00E36AC7" w:rsidRDefault="00E36AC7" w:rsidP="00C25EAC">
      <w:pPr>
        <w:pStyle w:val="ae"/>
        <w:tabs>
          <w:tab w:val="left" w:pos="284"/>
          <w:tab w:val="left" w:pos="851"/>
          <w:tab w:val="left" w:pos="1134"/>
          <w:tab w:val="left" w:pos="8505"/>
          <w:tab w:val="left" w:pos="9356"/>
          <w:tab w:val="left" w:pos="9638"/>
        </w:tabs>
        <w:ind w:left="0" w:right="14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68E8026" w14:textId="3300A265" w:rsidR="00E36AC7" w:rsidRDefault="00E36AC7" w:rsidP="00C25EAC">
      <w:pPr>
        <w:pStyle w:val="ae"/>
        <w:tabs>
          <w:tab w:val="left" w:pos="284"/>
          <w:tab w:val="left" w:pos="851"/>
          <w:tab w:val="left" w:pos="1134"/>
          <w:tab w:val="left" w:pos="8505"/>
          <w:tab w:val="left" w:pos="9356"/>
          <w:tab w:val="left" w:pos="9638"/>
        </w:tabs>
        <w:ind w:left="0" w:right="14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A62DD46" w14:textId="23C92957" w:rsidR="00E36AC7" w:rsidRDefault="00E36AC7" w:rsidP="00C25EAC">
      <w:pPr>
        <w:pStyle w:val="ae"/>
        <w:tabs>
          <w:tab w:val="left" w:pos="284"/>
          <w:tab w:val="left" w:pos="851"/>
          <w:tab w:val="left" w:pos="1134"/>
          <w:tab w:val="left" w:pos="8505"/>
          <w:tab w:val="left" w:pos="9356"/>
          <w:tab w:val="left" w:pos="9638"/>
        </w:tabs>
        <w:ind w:left="0" w:right="14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743C4EB" w14:textId="573D0F43" w:rsidR="00E36AC7" w:rsidRDefault="00E36AC7" w:rsidP="00C25EAC">
      <w:pPr>
        <w:pStyle w:val="ae"/>
        <w:tabs>
          <w:tab w:val="left" w:pos="284"/>
          <w:tab w:val="left" w:pos="851"/>
          <w:tab w:val="left" w:pos="1134"/>
          <w:tab w:val="left" w:pos="8505"/>
          <w:tab w:val="left" w:pos="9356"/>
          <w:tab w:val="left" w:pos="9638"/>
        </w:tabs>
        <w:ind w:left="0" w:right="14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C7F5C6C" w14:textId="69C018E3" w:rsidR="00E36AC7" w:rsidRDefault="00E36AC7" w:rsidP="00C25EAC">
      <w:pPr>
        <w:pStyle w:val="ae"/>
        <w:tabs>
          <w:tab w:val="left" w:pos="284"/>
          <w:tab w:val="left" w:pos="851"/>
          <w:tab w:val="left" w:pos="1134"/>
          <w:tab w:val="left" w:pos="8505"/>
          <w:tab w:val="left" w:pos="9356"/>
          <w:tab w:val="left" w:pos="9638"/>
        </w:tabs>
        <w:ind w:left="0" w:right="14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987B6C0" w14:textId="127BDE55" w:rsidR="00E36AC7" w:rsidRDefault="00E36AC7" w:rsidP="00C25EAC">
      <w:pPr>
        <w:pStyle w:val="ae"/>
        <w:tabs>
          <w:tab w:val="left" w:pos="284"/>
          <w:tab w:val="left" w:pos="851"/>
          <w:tab w:val="left" w:pos="1134"/>
          <w:tab w:val="left" w:pos="8505"/>
          <w:tab w:val="left" w:pos="9356"/>
          <w:tab w:val="left" w:pos="9638"/>
        </w:tabs>
        <w:ind w:left="0" w:right="14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50D0B91" w14:textId="61942100" w:rsidR="00E36AC7" w:rsidRDefault="00E36AC7" w:rsidP="00C25EAC">
      <w:pPr>
        <w:pStyle w:val="ae"/>
        <w:tabs>
          <w:tab w:val="left" w:pos="284"/>
          <w:tab w:val="left" w:pos="851"/>
          <w:tab w:val="left" w:pos="1134"/>
          <w:tab w:val="left" w:pos="8505"/>
          <w:tab w:val="left" w:pos="9356"/>
          <w:tab w:val="left" w:pos="9638"/>
        </w:tabs>
        <w:ind w:left="0" w:right="14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AC2F946" w14:textId="15B81A6D" w:rsidR="00E36AC7" w:rsidRDefault="00E36AC7" w:rsidP="00C25EAC">
      <w:pPr>
        <w:pStyle w:val="ae"/>
        <w:tabs>
          <w:tab w:val="left" w:pos="284"/>
          <w:tab w:val="left" w:pos="851"/>
          <w:tab w:val="left" w:pos="1134"/>
          <w:tab w:val="left" w:pos="8505"/>
          <w:tab w:val="left" w:pos="9356"/>
          <w:tab w:val="left" w:pos="9638"/>
        </w:tabs>
        <w:ind w:left="0" w:right="14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2DA881C" w14:textId="6877D38C" w:rsidR="00E36AC7" w:rsidRDefault="00E36AC7" w:rsidP="00C25EAC">
      <w:pPr>
        <w:pStyle w:val="ae"/>
        <w:tabs>
          <w:tab w:val="left" w:pos="284"/>
          <w:tab w:val="left" w:pos="851"/>
          <w:tab w:val="left" w:pos="1134"/>
          <w:tab w:val="left" w:pos="8505"/>
          <w:tab w:val="left" w:pos="9356"/>
          <w:tab w:val="left" w:pos="9638"/>
        </w:tabs>
        <w:ind w:left="0" w:right="14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7FB830A" w14:textId="6E3BA16D" w:rsidR="00E36AC7" w:rsidRDefault="00E36AC7" w:rsidP="00C25EAC">
      <w:pPr>
        <w:pStyle w:val="ae"/>
        <w:tabs>
          <w:tab w:val="left" w:pos="284"/>
          <w:tab w:val="left" w:pos="851"/>
          <w:tab w:val="left" w:pos="1134"/>
          <w:tab w:val="left" w:pos="8505"/>
          <w:tab w:val="left" w:pos="9356"/>
          <w:tab w:val="left" w:pos="9638"/>
        </w:tabs>
        <w:ind w:left="0" w:right="14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0ACC28B" w14:textId="5B36C3A4" w:rsidR="00E36AC7" w:rsidRDefault="00E36AC7" w:rsidP="00C25EAC">
      <w:pPr>
        <w:pStyle w:val="ae"/>
        <w:tabs>
          <w:tab w:val="left" w:pos="284"/>
          <w:tab w:val="left" w:pos="851"/>
          <w:tab w:val="left" w:pos="1134"/>
          <w:tab w:val="left" w:pos="8505"/>
          <w:tab w:val="left" w:pos="9356"/>
          <w:tab w:val="left" w:pos="9638"/>
        </w:tabs>
        <w:ind w:left="0" w:right="14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EFC4803" w14:textId="0AC33836" w:rsidR="00E36AC7" w:rsidRDefault="00E36AC7" w:rsidP="00C25EAC">
      <w:pPr>
        <w:pStyle w:val="ae"/>
        <w:tabs>
          <w:tab w:val="left" w:pos="284"/>
          <w:tab w:val="left" w:pos="851"/>
          <w:tab w:val="left" w:pos="1134"/>
          <w:tab w:val="left" w:pos="8505"/>
          <w:tab w:val="left" w:pos="9356"/>
          <w:tab w:val="left" w:pos="9638"/>
        </w:tabs>
        <w:ind w:left="0" w:right="14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E502783" w14:textId="66E080FF" w:rsidR="00E36AC7" w:rsidRDefault="00E36AC7" w:rsidP="00C25EAC">
      <w:pPr>
        <w:pStyle w:val="ae"/>
        <w:tabs>
          <w:tab w:val="left" w:pos="284"/>
          <w:tab w:val="left" w:pos="851"/>
          <w:tab w:val="left" w:pos="1134"/>
          <w:tab w:val="left" w:pos="8505"/>
          <w:tab w:val="left" w:pos="9356"/>
          <w:tab w:val="left" w:pos="9638"/>
        </w:tabs>
        <w:ind w:left="0" w:right="14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DC19977" w14:textId="77777777" w:rsidR="00E36AC7" w:rsidRDefault="00E36AC7" w:rsidP="00C25EAC">
      <w:pPr>
        <w:pStyle w:val="ae"/>
        <w:tabs>
          <w:tab w:val="left" w:pos="284"/>
          <w:tab w:val="left" w:pos="851"/>
          <w:tab w:val="left" w:pos="1134"/>
          <w:tab w:val="left" w:pos="8505"/>
          <w:tab w:val="left" w:pos="9356"/>
          <w:tab w:val="left" w:pos="9638"/>
        </w:tabs>
        <w:ind w:left="0" w:right="14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8FA36A9" w14:textId="182A10AA" w:rsidR="00E36AC7" w:rsidRDefault="00E36AC7" w:rsidP="00C25EAC">
      <w:pPr>
        <w:pStyle w:val="ae"/>
        <w:tabs>
          <w:tab w:val="left" w:pos="284"/>
          <w:tab w:val="left" w:pos="851"/>
          <w:tab w:val="left" w:pos="1134"/>
          <w:tab w:val="left" w:pos="8505"/>
          <w:tab w:val="left" w:pos="9356"/>
          <w:tab w:val="left" w:pos="9638"/>
        </w:tabs>
        <w:ind w:left="0" w:right="14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0CE0148" w14:textId="1D5F7FA0" w:rsidR="00E36AC7" w:rsidRDefault="00E36AC7" w:rsidP="00C25EAC">
      <w:pPr>
        <w:pStyle w:val="ae"/>
        <w:tabs>
          <w:tab w:val="left" w:pos="284"/>
          <w:tab w:val="left" w:pos="851"/>
          <w:tab w:val="left" w:pos="1134"/>
          <w:tab w:val="left" w:pos="8505"/>
          <w:tab w:val="left" w:pos="9356"/>
          <w:tab w:val="left" w:pos="9638"/>
        </w:tabs>
        <w:ind w:left="0" w:right="14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3AFD7B7" w14:textId="5A5F926D" w:rsidR="00E36AC7" w:rsidRDefault="00E36AC7" w:rsidP="00C25EAC">
      <w:pPr>
        <w:pStyle w:val="ae"/>
        <w:tabs>
          <w:tab w:val="left" w:pos="284"/>
          <w:tab w:val="left" w:pos="851"/>
          <w:tab w:val="left" w:pos="1134"/>
          <w:tab w:val="left" w:pos="8505"/>
          <w:tab w:val="left" w:pos="9356"/>
          <w:tab w:val="left" w:pos="9638"/>
        </w:tabs>
        <w:ind w:left="0" w:right="14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F8156D0" w14:textId="77777777" w:rsidR="00E36AC7" w:rsidRPr="00B45978" w:rsidRDefault="00E36AC7" w:rsidP="00C25EAC">
      <w:pPr>
        <w:pStyle w:val="ae"/>
        <w:tabs>
          <w:tab w:val="left" w:pos="284"/>
          <w:tab w:val="left" w:pos="851"/>
          <w:tab w:val="left" w:pos="1134"/>
          <w:tab w:val="left" w:pos="8505"/>
          <w:tab w:val="left" w:pos="9356"/>
          <w:tab w:val="left" w:pos="9638"/>
        </w:tabs>
        <w:ind w:left="0" w:right="14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7FE187D" w14:textId="77777777" w:rsidR="00F83426" w:rsidRPr="00744278" w:rsidRDefault="00F83426" w:rsidP="00A24389">
      <w:pPr>
        <w:ind w:firstLine="709"/>
        <w:rPr>
          <w:vanish/>
        </w:rPr>
      </w:pPr>
    </w:p>
    <w:p w14:paraId="52C2B0F4" w14:textId="77777777" w:rsidR="00150A8E" w:rsidRDefault="00150A8E" w:rsidP="00A24389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Таблица согласования </w:t>
      </w:r>
    </w:p>
    <w:p w14:paraId="120B7216" w14:textId="77777777" w:rsidR="00150A8E" w:rsidRPr="00396E80" w:rsidRDefault="00150A8E" w:rsidP="00A24389">
      <w:pPr>
        <w:tabs>
          <w:tab w:val="left" w:pos="4057"/>
        </w:tabs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tbl>
      <w:tblPr>
        <w:tblW w:w="1123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2126"/>
        <w:gridCol w:w="2268"/>
        <w:gridCol w:w="1984"/>
        <w:gridCol w:w="3261"/>
      </w:tblGrid>
      <w:tr w:rsidR="00150A8E" w:rsidRPr="00A84F43" w14:paraId="2EE017DD" w14:textId="77777777" w:rsidTr="00857A48">
        <w:tc>
          <w:tcPr>
            <w:tcW w:w="1600" w:type="dxa"/>
            <w:vAlign w:val="center"/>
          </w:tcPr>
          <w:p w14:paraId="5C247515" w14:textId="77777777" w:rsidR="00150A8E" w:rsidRPr="00A84F43" w:rsidRDefault="00150A8E" w:rsidP="00622329">
            <w:pPr>
              <w:pStyle w:val="23"/>
              <w:rPr>
                <w:rFonts w:ascii="Times New Roman" w:hAnsi="Times New Roman"/>
                <w:sz w:val="28"/>
                <w:szCs w:val="28"/>
              </w:rPr>
            </w:pPr>
            <w:r w:rsidRPr="00A84F43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2126" w:type="dxa"/>
            <w:vAlign w:val="center"/>
          </w:tcPr>
          <w:p w14:paraId="7DAC7E37" w14:textId="77777777" w:rsidR="00150A8E" w:rsidRPr="00A84F43" w:rsidRDefault="00150A8E" w:rsidP="00622329">
            <w:pPr>
              <w:pStyle w:val="23"/>
              <w:rPr>
                <w:rFonts w:ascii="Times New Roman" w:hAnsi="Times New Roman"/>
                <w:sz w:val="28"/>
                <w:szCs w:val="28"/>
              </w:rPr>
            </w:pPr>
            <w:r w:rsidRPr="00A84F4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2268" w:type="dxa"/>
            <w:vAlign w:val="center"/>
          </w:tcPr>
          <w:p w14:paraId="5D731125" w14:textId="77777777" w:rsidR="00150A8E" w:rsidRPr="00A84F43" w:rsidRDefault="00150A8E" w:rsidP="00622329">
            <w:pPr>
              <w:pStyle w:val="23"/>
              <w:rPr>
                <w:rFonts w:ascii="Times New Roman" w:hAnsi="Times New Roman"/>
                <w:sz w:val="28"/>
                <w:szCs w:val="28"/>
              </w:rPr>
            </w:pPr>
            <w:r w:rsidRPr="00A84F43">
              <w:rPr>
                <w:rFonts w:ascii="Times New Roman" w:hAnsi="Times New Roman"/>
                <w:sz w:val="28"/>
                <w:szCs w:val="28"/>
              </w:rPr>
              <w:t>Издание</w:t>
            </w:r>
          </w:p>
        </w:tc>
        <w:tc>
          <w:tcPr>
            <w:tcW w:w="5245" w:type="dxa"/>
            <w:gridSpan w:val="2"/>
            <w:vAlign w:val="center"/>
          </w:tcPr>
          <w:p w14:paraId="22659A60" w14:textId="77777777" w:rsidR="00150A8E" w:rsidRPr="00A84F43" w:rsidRDefault="00150A8E" w:rsidP="00622329">
            <w:pPr>
              <w:pStyle w:val="23"/>
              <w:rPr>
                <w:rFonts w:ascii="Times New Roman" w:hAnsi="Times New Roman"/>
                <w:sz w:val="28"/>
                <w:szCs w:val="28"/>
              </w:rPr>
            </w:pPr>
            <w:r w:rsidRPr="00A84F43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r w:rsidRPr="00A84F43">
              <w:rPr>
                <w:rFonts w:ascii="Times New Roman" w:hAnsi="Times New Roman"/>
                <w:sz w:val="28"/>
                <w:szCs w:val="28"/>
              </w:rPr>
              <w:br/>
              <w:t>за актуализацию</w:t>
            </w:r>
          </w:p>
        </w:tc>
      </w:tr>
      <w:tr w:rsidR="00150A8E" w:rsidRPr="00A84F43" w14:paraId="5AC1E1F5" w14:textId="77777777" w:rsidTr="00857A48">
        <w:trPr>
          <w:cantSplit/>
        </w:trPr>
        <w:tc>
          <w:tcPr>
            <w:tcW w:w="1600" w:type="dxa"/>
            <w:vMerge w:val="restart"/>
            <w:vAlign w:val="center"/>
          </w:tcPr>
          <w:p w14:paraId="66003B98" w14:textId="77777777" w:rsidR="00150A8E" w:rsidRPr="00A84F43" w:rsidRDefault="00150A8E" w:rsidP="00A24389">
            <w:pPr>
              <w:pStyle w:val="23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1FB2CE8" w14:textId="34005A5C" w:rsidR="00150A8E" w:rsidRPr="006151E3" w:rsidRDefault="00857A48" w:rsidP="00622329">
            <w:pPr>
              <w:pStyle w:val="2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7A48">
              <w:rPr>
                <w:rStyle w:val="Bodytext212pt"/>
                <w:rFonts w:eastAsiaTheme="majorEastAsia"/>
                <w:sz w:val="28"/>
              </w:rPr>
              <w:t>ПОЛ ГАК 839</w:t>
            </w:r>
          </w:p>
        </w:tc>
        <w:tc>
          <w:tcPr>
            <w:tcW w:w="2268" w:type="dxa"/>
            <w:vMerge w:val="restart"/>
            <w:vAlign w:val="center"/>
          </w:tcPr>
          <w:p w14:paraId="0BF68F56" w14:textId="4D99A5FE" w:rsidR="00150A8E" w:rsidRPr="003256D8" w:rsidRDefault="00857A48" w:rsidP="00622329">
            <w:pPr>
              <w:pStyle w:val="2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третье</w:t>
            </w:r>
          </w:p>
        </w:tc>
        <w:tc>
          <w:tcPr>
            <w:tcW w:w="5245" w:type="dxa"/>
            <w:gridSpan w:val="2"/>
            <w:vAlign w:val="center"/>
          </w:tcPr>
          <w:p w14:paraId="0CE57B8F" w14:textId="34F33043" w:rsidR="00150A8E" w:rsidRPr="003256D8" w:rsidRDefault="00AC64A9" w:rsidP="00622329">
            <w:pPr>
              <w:pStyle w:val="2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Акбаев Т</w:t>
            </w:r>
            <w:r w:rsidR="0099726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="0099726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150A8E" w:rsidRPr="00A84F43" w14:paraId="27B476E8" w14:textId="77777777" w:rsidTr="00857A48">
        <w:trPr>
          <w:cantSplit/>
        </w:trPr>
        <w:tc>
          <w:tcPr>
            <w:tcW w:w="1600" w:type="dxa"/>
            <w:vMerge/>
            <w:vAlign w:val="center"/>
          </w:tcPr>
          <w:p w14:paraId="5B065902" w14:textId="77777777" w:rsidR="00150A8E" w:rsidRPr="00A84F43" w:rsidRDefault="00150A8E" w:rsidP="00A24389">
            <w:pPr>
              <w:pStyle w:val="23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1D9175E0" w14:textId="77777777" w:rsidR="00150A8E" w:rsidRPr="00A84F43" w:rsidRDefault="00150A8E" w:rsidP="00A24389">
            <w:pPr>
              <w:pStyle w:val="23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7063C52C" w14:textId="77777777" w:rsidR="00150A8E" w:rsidRPr="00A84F43" w:rsidRDefault="00150A8E" w:rsidP="00A24389">
            <w:pPr>
              <w:pStyle w:val="23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E902F08" w14:textId="77777777" w:rsidR="00150A8E" w:rsidRPr="00A84F43" w:rsidRDefault="00150A8E" w:rsidP="00622329">
            <w:pPr>
              <w:pStyle w:val="23"/>
              <w:rPr>
                <w:rFonts w:ascii="Times New Roman" w:hAnsi="Times New Roman"/>
                <w:sz w:val="28"/>
                <w:szCs w:val="28"/>
              </w:rPr>
            </w:pPr>
            <w:r w:rsidRPr="00A84F4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C691E19" w14:textId="77777777" w:rsidR="00150A8E" w:rsidRPr="00A84F43" w:rsidRDefault="00150A8E" w:rsidP="00622329">
            <w:pPr>
              <w:pStyle w:val="23"/>
              <w:rPr>
                <w:rFonts w:ascii="Times New Roman" w:hAnsi="Times New Roman"/>
                <w:sz w:val="28"/>
                <w:szCs w:val="28"/>
              </w:rPr>
            </w:pPr>
            <w:r w:rsidRPr="00A84F43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150A8E" w:rsidRPr="005527C5" w14:paraId="30CC2687" w14:textId="77777777" w:rsidTr="00857A48">
        <w:trPr>
          <w:cantSplit/>
          <w:trHeight w:val="387"/>
        </w:trPr>
        <w:tc>
          <w:tcPr>
            <w:tcW w:w="1600" w:type="dxa"/>
            <w:vMerge/>
            <w:vAlign w:val="center"/>
          </w:tcPr>
          <w:p w14:paraId="5142633E" w14:textId="77777777" w:rsidR="00150A8E" w:rsidRPr="005527C5" w:rsidRDefault="00150A8E" w:rsidP="00A24389">
            <w:pPr>
              <w:pStyle w:val="23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7AE62DDE" w14:textId="77777777" w:rsidR="00150A8E" w:rsidRPr="005527C5" w:rsidRDefault="00150A8E" w:rsidP="00A24389">
            <w:pPr>
              <w:pStyle w:val="23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6B7A9083" w14:textId="77777777" w:rsidR="00150A8E" w:rsidRPr="005527C5" w:rsidRDefault="00150A8E" w:rsidP="00A24389">
            <w:pPr>
              <w:pStyle w:val="23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06DCF6" w14:textId="77777777" w:rsidR="00150A8E" w:rsidRPr="005527C5" w:rsidRDefault="00150A8E" w:rsidP="00A24389">
            <w:pPr>
              <w:pStyle w:val="23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E73" w14:textId="77777777" w:rsidR="00150A8E" w:rsidRPr="005527C5" w:rsidRDefault="00150A8E" w:rsidP="00A24389">
            <w:pPr>
              <w:pStyle w:val="23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2EEDE17" w14:textId="77777777" w:rsidR="00150A8E" w:rsidRPr="005527C5" w:rsidRDefault="00150A8E" w:rsidP="00A24389">
      <w:pPr>
        <w:ind w:firstLine="709"/>
        <w:rPr>
          <w:rFonts w:ascii="Times New Roman" w:hAnsi="Times New Roman"/>
          <w:b w:val="0"/>
          <w:szCs w:val="28"/>
        </w:rPr>
      </w:pPr>
    </w:p>
    <w:tbl>
      <w:tblPr>
        <w:tblW w:w="529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2083"/>
        <w:gridCol w:w="2422"/>
        <w:gridCol w:w="1024"/>
        <w:gridCol w:w="1380"/>
        <w:gridCol w:w="1068"/>
        <w:gridCol w:w="1523"/>
      </w:tblGrid>
      <w:tr w:rsidR="00150A8E" w:rsidRPr="00F406B5" w14:paraId="212D3E4C" w14:textId="77777777" w:rsidTr="007A4287">
        <w:trPr>
          <w:trHeight w:val="321"/>
        </w:trPr>
        <w:tc>
          <w:tcPr>
            <w:tcW w:w="740" w:type="pct"/>
            <w:vMerge w:val="restart"/>
            <w:vAlign w:val="center"/>
          </w:tcPr>
          <w:p w14:paraId="40CAD20D" w14:textId="77777777" w:rsidR="00150A8E" w:rsidRPr="00F406B5" w:rsidRDefault="00150A8E" w:rsidP="0062232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406B5">
              <w:rPr>
                <w:rFonts w:ascii="Times New Roman" w:hAnsi="Times New Roman"/>
                <w:b w:val="0"/>
                <w:sz w:val="28"/>
                <w:szCs w:val="28"/>
              </w:rPr>
              <w:t>Норматив. срок</w:t>
            </w:r>
          </w:p>
        </w:tc>
        <w:tc>
          <w:tcPr>
            <w:tcW w:w="934" w:type="pct"/>
            <w:vMerge w:val="restart"/>
            <w:vAlign w:val="center"/>
          </w:tcPr>
          <w:p w14:paraId="1EB4D892" w14:textId="2BE3F48D" w:rsidR="003338B4" w:rsidRDefault="00150A8E" w:rsidP="0062232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406B5">
              <w:rPr>
                <w:rFonts w:ascii="Times New Roman" w:hAnsi="Times New Roman"/>
                <w:b w:val="0"/>
                <w:sz w:val="28"/>
                <w:szCs w:val="28"/>
              </w:rPr>
              <w:t>Дата поступления</w:t>
            </w:r>
          </w:p>
          <w:p w14:paraId="3FE91151" w14:textId="197E55F8" w:rsidR="00150A8E" w:rsidRPr="00F406B5" w:rsidRDefault="00150A8E" w:rsidP="0062232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406B5">
              <w:rPr>
                <w:rFonts w:ascii="Times New Roman" w:hAnsi="Times New Roman"/>
                <w:b w:val="0"/>
                <w:sz w:val="28"/>
                <w:szCs w:val="28"/>
              </w:rPr>
              <w:t>на согласование</w:t>
            </w:r>
          </w:p>
        </w:tc>
        <w:tc>
          <w:tcPr>
            <w:tcW w:w="1086" w:type="pct"/>
            <w:vMerge w:val="restart"/>
            <w:vAlign w:val="center"/>
          </w:tcPr>
          <w:p w14:paraId="6B4A2D09" w14:textId="77777777" w:rsidR="00150A8E" w:rsidRPr="00F406B5" w:rsidRDefault="00150A8E" w:rsidP="0062232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406B5">
              <w:rPr>
                <w:rFonts w:ascii="Times New Roman" w:hAnsi="Times New Roman"/>
                <w:b w:val="0"/>
                <w:sz w:val="28"/>
                <w:szCs w:val="28"/>
              </w:rPr>
              <w:t>Ф. И. О.</w:t>
            </w:r>
          </w:p>
        </w:tc>
        <w:tc>
          <w:tcPr>
            <w:tcW w:w="2240" w:type="pct"/>
            <w:gridSpan w:val="4"/>
            <w:vAlign w:val="center"/>
          </w:tcPr>
          <w:p w14:paraId="17AE9F98" w14:textId="77777777" w:rsidR="00150A8E" w:rsidRPr="00F406B5" w:rsidRDefault="00150A8E" w:rsidP="00A24389">
            <w:pPr>
              <w:ind w:firstLine="709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406B5">
              <w:rPr>
                <w:rFonts w:ascii="Times New Roman" w:hAnsi="Times New Roman"/>
                <w:b w:val="0"/>
                <w:sz w:val="28"/>
                <w:szCs w:val="28"/>
              </w:rPr>
              <w:t>Результат согласования</w:t>
            </w:r>
          </w:p>
        </w:tc>
      </w:tr>
      <w:tr w:rsidR="00440365" w:rsidRPr="00F406B5" w14:paraId="697EAFDD" w14:textId="77777777" w:rsidTr="007A4287">
        <w:trPr>
          <w:trHeight w:val="309"/>
        </w:trPr>
        <w:tc>
          <w:tcPr>
            <w:tcW w:w="740" w:type="pct"/>
            <w:vMerge/>
            <w:vAlign w:val="center"/>
          </w:tcPr>
          <w:p w14:paraId="5FBBA64D" w14:textId="77777777" w:rsidR="00150A8E" w:rsidRPr="00F406B5" w:rsidRDefault="00150A8E" w:rsidP="00A24389">
            <w:pPr>
              <w:ind w:firstLine="709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34" w:type="pct"/>
            <w:vMerge/>
            <w:vAlign w:val="center"/>
          </w:tcPr>
          <w:p w14:paraId="3CE7B6C2" w14:textId="77777777" w:rsidR="00150A8E" w:rsidRPr="00F406B5" w:rsidRDefault="00150A8E" w:rsidP="00A24389">
            <w:pPr>
              <w:ind w:firstLine="709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86" w:type="pct"/>
            <w:vMerge/>
            <w:vAlign w:val="center"/>
          </w:tcPr>
          <w:p w14:paraId="205B01B3" w14:textId="77777777" w:rsidR="00150A8E" w:rsidRPr="00F406B5" w:rsidRDefault="00150A8E" w:rsidP="00A24389">
            <w:pPr>
              <w:ind w:firstLine="709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78" w:type="pct"/>
            <w:gridSpan w:val="2"/>
            <w:vAlign w:val="center"/>
          </w:tcPr>
          <w:p w14:paraId="5E5D05F8" w14:textId="77777777" w:rsidR="00150A8E" w:rsidRPr="00F406B5" w:rsidRDefault="00150A8E" w:rsidP="0062232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406B5">
              <w:rPr>
                <w:rFonts w:ascii="Times New Roman" w:hAnsi="Times New Roman"/>
                <w:b w:val="0"/>
                <w:sz w:val="28"/>
                <w:szCs w:val="28"/>
              </w:rPr>
              <w:t>Возвращено</w:t>
            </w:r>
            <w:r w:rsidRPr="00F406B5">
              <w:rPr>
                <w:rFonts w:ascii="Times New Roman" w:hAnsi="Times New Roman"/>
                <w:b w:val="0"/>
                <w:sz w:val="28"/>
                <w:szCs w:val="28"/>
              </w:rPr>
              <w:br/>
              <w:t>с замечаниями</w:t>
            </w:r>
          </w:p>
        </w:tc>
        <w:tc>
          <w:tcPr>
            <w:tcW w:w="1162" w:type="pct"/>
            <w:gridSpan w:val="2"/>
            <w:vAlign w:val="center"/>
          </w:tcPr>
          <w:p w14:paraId="31BAE20C" w14:textId="77777777" w:rsidR="00150A8E" w:rsidRPr="00F406B5" w:rsidRDefault="00150A8E" w:rsidP="0062232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406B5">
              <w:rPr>
                <w:rFonts w:ascii="Times New Roman" w:hAnsi="Times New Roman"/>
                <w:b w:val="0"/>
                <w:sz w:val="28"/>
                <w:szCs w:val="28"/>
              </w:rPr>
              <w:t>Одобрено</w:t>
            </w:r>
          </w:p>
        </w:tc>
      </w:tr>
      <w:tr w:rsidR="00440365" w:rsidRPr="00F406B5" w14:paraId="7F4A6918" w14:textId="77777777" w:rsidTr="007A4287">
        <w:trPr>
          <w:trHeight w:val="309"/>
        </w:trPr>
        <w:tc>
          <w:tcPr>
            <w:tcW w:w="740" w:type="pct"/>
            <w:vMerge/>
            <w:vAlign w:val="center"/>
          </w:tcPr>
          <w:p w14:paraId="3C2D9265" w14:textId="77777777" w:rsidR="00150A8E" w:rsidRPr="00F406B5" w:rsidRDefault="00150A8E" w:rsidP="00A24389">
            <w:pPr>
              <w:ind w:firstLine="709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34" w:type="pct"/>
            <w:vMerge/>
            <w:vAlign w:val="center"/>
          </w:tcPr>
          <w:p w14:paraId="3B55EFC1" w14:textId="77777777" w:rsidR="00150A8E" w:rsidRPr="00F406B5" w:rsidRDefault="00150A8E" w:rsidP="00A24389">
            <w:pPr>
              <w:ind w:firstLine="709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86" w:type="pct"/>
            <w:vMerge/>
            <w:vAlign w:val="center"/>
          </w:tcPr>
          <w:p w14:paraId="6ADB8864" w14:textId="77777777" w:rsidR="00150A8E" w:rsidRPr="00F406B5" w:rsidRDefault="00150A8E" w:rsidP="00A24389">
            <w:pPr>
              <w:ind w:firstLine="709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14:paraId="030C56E6" w14:textId="77777777" w:rsidR="00150A8E" w:rsidRPr="00F406B5" w:rsidRDefault="00150A8E" w:rsidP="0062232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406B5">
              <w:rPr>
                <w:rFonts w:ascii="Times New Roman" w:hAnsi="Times New Roman"/>
                <w:b w:val="0"/>
                <w:sz w:val="28"/>
                <w:szCs w:val="28"/>
              </w:rPr>
              <w:t>дата</w:t>
            </w:r>
          </w:p>
        </w:tc>
        <w:tc>
          <w:tcPr>
            <w:tcW w:w="619" w:type="pct"/>
            <w:vAlign w:val="center"/>
          </w:tcPr>
          <w:p w14:paraId="0B6E5EB2" w14:textId="77777777" w:rsidR="00150A8E" w:rsidRPr="00F406B5" w:rsidRDefault="00150A8E" w:rsidP="0062232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406B5">
              <w:rPr>
                <w:rFonts w:ascii="Times New Roman" w:hAnsi="Times New Roman"/>
                <w:b w:val="0"/>
                <w:sz w:val="28"/>
                <w:szCs w:val="28"/>
              </w:rPr>
              <w:t>подпись</w:t>
            </w:r>
          </w:p>
        </w:tc>
        <w:tc>
          <w:tcPr>
            <w:tcW w:w="479" w:type="pct"/>
            <w:vAlign w:val="center"/>
          </w:tcPr>
          <w:p w14:paraId="24337B6E" w14:textId="77777777" w:rsidR="00150A8E" w:rsidRPr="00F406B5" w:rsidRDefault="00150A8E" w:rsidP="0062232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406B5">
              <w:rPr>
                <w:rFonts w:ascii="Times New Roman" w:hAnsi="Times New Roman"/>
                <w:b w:val="0"/>
                <w:sz w:val="28"/>
                <w:szCs w:val="28"/>
              </w:rPr>
              <w:t>дата</w:t>
            </w:r>
          </w:p>
        </w:tc>
        <w:tc>
          <w:tcPr>
            <w:tcW w:w="683" w:type="pct"/>
            <w:vAlign w:val="center"/>
          </w:tcPr>
          <w:p w14:paraId="6612EE3C" w14:textId="77777777" w:rsidR="00150A8E" w:rsidRPr="00F406B5" w:rsidRDefault="00150A8E" w:rsidP="0062232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406B5">
              <w:rPr>
                <w:rFonts w:ascii="Times New Roman" w:hAnsi="Times New Roman"/>
                <w:b w:val="0"/>
                <w:sz w:val="28"/>
                <w:szCs w:val="28"/>
              </w:rPr>
              <w:t>подпись</w:t>
            </w:r>
          </w:p>
        </w:tc>
      </w:tr>
      <w:tr w:rsidR="00622329" w:rsidRPr="00F406B5" w14:paraId="1D8FC770" w14:textId="77777777" w:rsidTr="007A4287">
        <w:trPr>
          <w:trHeight w:val="309"/>
        </w:trPr>
        <w:tc>
          <w:tcPr>
            <w:tcW w:w="740" w:type="pct"/>
            <w:vAlign w:val="center"/>
          </w:tcPr>
          <w:p w14:paraId="3E50A3A0" w14:textId="6BF27982" w:rsidR="00622329" w:rsidRDefault="00622329" w:rsidP="0062232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3 дня</w:t>
            </w:r>
          </w:p>
        </w:tc>
        <w:tc>
          <w:tcPr>
            <w:tcW w:w="934" w:type="pct"/>
            <w:vAlign w:val="center"/>
          </w:tcPr>
          <w:p w14:paraId="36A2050C" w14:textId="77777777" w:rsidR="00622329" w:rsidRPr="00F406B5" w:rsidRDefault="00622329" w:rsidP="00622329">
            <w:pPr>
              <w:ind w:firstLine="709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86" w:type="pct"/>
            <w:vAlign w:val="center"/>
          </w:tcPr>
          <w:p w14:paraId="00A861A0" w14:textId="3CCF3FEA" w:rsidR="00622329" w:rsidRPr="00622329" w:rsidRDefault="00857A48" w:rsidP="00857A48">
            <w:pPr>
              <w:tabs>
                <w:tab w:val="left" w:pos="360"/>
              </w:tabs>
              <w:ind w:left="-3" w:firstLine="3"/>
              <w:jc w:val="center"/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Маканова</w:t>
            </w:r>
            <w:r w:rsidR="00622329" w:rsidRPr="0062232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="00622329" w:rsidRPr="00622329">
              <w:rPr>
                <w:rFonts w:ascii="Times New Roman" w:hAnsi="Times New Roman"/>
                <w:b w:val="0"/>
                <w:sz w:val="28"/>
                <w:szCs w:val="28"/>
              </w:rPr>
              <w:t>.К.</w:t>
            </w:r>
          </w:p>
        </w:tc>
        <w:tc>
          <w:tcPr>
            <w:tcW w:w="459" w:type="pct"/>
            <w:vAlign w:val="center"/>
          </w:tcPr>
          <w:p w14:paraId="56B5D672" w14:textId="77777777" w:rsidR="00622329" w:rsidRPr="00985617" w:rsidRDefault="00622329" w:rsidP="00622329">
            <w:pPr>
              <w:ind w:firstLine="70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19" w:type="pct"/>
            <w:vAlign w:val="center"/>
          </w:tcPr>
          <w:p w14:paraId="18F0AA69" w14:textId="77777777" w:rsidR="00622329" w:rsidRPr="00F406B5" w:rsidRDefault="00622329" w:rsidP="00622329">
            <w:pPr>
              <w:ind w:firstLine="709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14:paraId="63C638A9" w14:textId="77777777" w:rsidR="00622329" w:rsidRPr="00F406B5" w:rsidRDefault="00622329" w:rsidP="00622329">
            <w:pPr>
              <w:ind w:firstLine="709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83" w:type="pct"/>
            <w:vAlign w:val="center"/>
          </w:tcPr>
          <w:p w14:paraId="4678A647" w14:textId="18731544" w:rsidR="00622329" w:rsidRPr="00F406B5" w:rsidRDefault="00E11F31" w:rsidP="00E11F3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ЭЦП</w:t>
            </w:r>
          </w:p>
        </w:tc>
      </w:tr>
      <w:tr w:rsidR="00E11F31" w:rsidRPr="00F406B5" w14:paraId="0C02905C" w14:textId="77777777" w:rsidTr="00104612">
        <w:trPr>
          <w:trHeight w:val="309"/>
        </w:trPr>
        <w:tc>
          <w:tcPr>
            <w:tcW w:w="740" w:type="pct"/>
            <w:vAlign w:val="center"/>
          </w:tcPr>
          <w:p w14:paraId="266520AE" w14:textId="50DA3EF4" w:rsidR="00E11F31" w:rsidRDefault="00E11F31" w:rsidP="00E11F3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3 дня</w:t>
            </w:r>
          </w:p>
        </w:tc>
        <w:tc>
          <w:tcPr>
            <w:tcW w:w="934" w:type="pct"/>
            <w:vAlign w:val="center"/>
          </w:tcPr>
          <w:p w14:paraId="10A376B9" w14:textId="77777777" w:rsidR="00E11F31" w:rsidRPr="00F406B5" w:rsidRDefault="00E11F31" w:rsidP="00E11F31">
            <w:pPr>
              <w:ind w:firstLine="709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86" w:type="pct"/>
            <w:vAlign w:val="center"/>
          </w:tcPr>
          <w:p w14:paraId="6A0E63EE" w14:textId="7C3CC8D7" w:rsidR="00E11F31" w:rsidRDefault="00E11F31" w:rsidP="00E11F31">
            <w:pPr>
              <w:jc w:val="center"/>
              <w:rPr>
                <w:rStyle w:val="nm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Касимова</w:t>
            </w:r>
            <w:r w:rsidRPr="0062232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Д.М</w:t>
            </w:r>
            <w:r w:rsidRPr="0062232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59" w:type="pct"/>
            <w:vAlign w:val="center"/>
          </w:tcPr>
          <w:p w14:paraId="451CA1AA" w14:textId="77777777" w:rsidR="00E11F31" w:rsidRPr="00985617" w:rsidRDefault="00E11F31" w:rsidP="00E11F31">
            <w:pPr>
              <w:ind w:firstLine="70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19" w:type="pct"/>
            <w:vAlign w:val="center"/>
          </w:tcPr>
          <w:p w14:paraId="7672C86D" w14:textId="77777777" w:rsidR="00E11F31" w:rsidRPr="00F406B5" w:rsidRDefault="00E11F31" w:rsidP="00E11F31">
            <w:pPr>
              <w:ind w:firstLine="709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14:paraId="2C7FFD5A" w14:textId="77777777" w:rsidR="00E11F31" w:rsidRPr="00F406B5" w:rsidRDefault="00E11F31" w:rsidP="00E11F31">
            <w:pPr>
              <w:ind w:firstLine="709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452733FF" w14:textId="681D0D68" w:rsidR="00E11F31" w:rsidRPr="00F406B5" w:rsidRDefault="00E11F31" w:rsidP="00E11F3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B0A8F">
              <w:rPr>
                <w:rFonts w:ascii="Times New Roman" w:hAnsi="Times New Roman"/>
                <w:b w:val="0"/>
                <w:sz w:val="28"/>
                <w:szCs w:val="28"/>
              </w:rPr>
              <w:t>ЭЦП</w:t>
            </w:r>
          </w:p>
        </w:tc>
      </w:tr>
      <w:tr w:rsidR="00E11F31" w:rsidRPr="00F406B5" w14:paraId="1071711A" w14:textId="77777777" w:rsidTr="00104612">
        <w:trPr>
          <w:trHeight w:val="309"/>
        </w:trPr>
        <w:tc>
          <w:tcPr>
            <w:tcW w:w="740" w:type="pct"/>
            <w:vAlign w:val="center"/>
          </w:tcPr>
          <w:p w14:paraId="5968E147" w14:textId="2DE9DC20" w:rsidR="00E11F31" w:rsidRDefault="00E11F31" w:rsidP="00E11F3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3 дня</w:t>
            </w:r>
          </w:p>
        </w:tc>
        <w:tc>
          <w:tcPr>
            <w:tcW w:w="934" w:type="pct"/>
            <w:vAlign w:val="center"/>
          </w:tcPr>
          <w:p w14:paraId="2797420D" w14:textId="77777777" w:rsidR="00E11F31" w:rsidRPr="00F406B5" w:rsidRDefault="00E11F31" w:rsidP="00E11F31">
            <w:pPr>
              <w:ind w:firstLine="709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86" w:type="pct"/>
            <w:vAlign w:val="center"/>
          </w:tcPr>
          <w:p w14:paraId="70CDBDB8" w14:textId="075E86B9" w:rsidR="00E11F31" w:rsidRDefault="00E11F31" w:rsidP="00E11F31">
            <w:pPr>
              <w:jc w:val="center"/>
              <w:rPr>
                <w:rStyle w:val="nm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Акажанов</w:t>
            </w:r>
            <w:r w:rsidRPr="0062232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А.А</w:t>
            </w:r>
            <w:r w:rsidRPr="0062232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59" w:type="pct"/>
            <w:vAlign w:val="center"/>
          </w:tcPr>
          <w:p w14:paraId="1FF4233F" w14:textId="77777777" w:rsidR="00E11F31" w:rsidRPr="00985617" w:rsidRDefault="00E11F31" w:rsidP="00E11F31">
            <w:pPr>
              <w:ind w:firstLine="70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19" w:type="pct"/>
            <w:vAlign w:val="center"/>
          </w:tcPr>
          <w:p w14:paraId="73F8F4D6" w14:textId="77777777" w:rsidR="00E11F31" w:rsidRPr="00F406B5" w:rsidRDefault="00E11F31" w:rsidP="00E11F31">
            <w:pPr>
              <w:ind w:firstLine="709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14:paraId="30D5A47D" w14:textId="77777777" w:rsidR="00E11F31" w:rsidRPr="00F406B5" w:rsidRDefault="00E11F31" w:rsidP="00E11F31">
            <w:pPr>
              <w:ind w:firstLine="709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0F1414DF" w14:textId="3D9840BF" w:rsidR="00E11F31" w:rsidRPr="00F406B5" w:rsidRDefault="00E11F31" w:rsidP="00E11F3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B0A8F">
              <w:rPr>
                <w:rFonts w:ascii="Times New Roman" w:hAnsi="Times New Roman"/>
                <w:b w:val="0"/>
                <w:sz w:val="28"/>
                <w:szCs w:val="28"/>
              </w:rPr>
              <w:t>ЭЦП</w:t>
            </w:r>
          </w:p>
        </w:tc>
      </w:tr>
      <w:tr w:rsidR="00E11F31" w:rsidRPr="00F406B5" w14:paraId="4DF1A181" w14:textId="77777777" w:rsidTr="00104612">
        <w:trPr>
          <w:trHeight w:val="309"/>
        </w:trPr>
        <w:tc>
          <w:tcPr>
            <w:tcW w:w="740" w:type="pct"/>
            <w:vAlign w:val="center"/>
          </w:tcPr>
          <w:p w14:paraId="6B0CADDC" w14:textId="65B3838C" w:rsidR="00E11F31" w:rsidRDefault="00E11F31" w:rsidP="00E11F3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3 дня</w:t>
            </w:r>
          </w:p>
        </w:tc>
        <w:tc>
          <w:tcPr>
            <w:tcW w:w="934" w:type="pct"/>
            <w:vAlign w:val="center"/>
          </w:tcPr>
          <w:p w14:paraId="6076D2B2" w14:textId="77777777" w:rsidR="00E11F31" w:rsidRPr="00F406B5" w:rsidRDefault="00E11F31" w:rsidP="00E11F31">
            <w:pPr>
              <w:ind w:firstLine="709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86" w:type="pct"/>
            <w:vAlign w:val="center"/>
          </w:tcPr>
          <w:p w14:paraId="497DE795" w14:textId="5310055F" w:rsidR="00E11F31" w:rsidRDefault="00E11F31" w:rsidP="00E11F31">
            <w:pPr>
              <w:jc w:val="center"/>
              <w:rPr>
                <w:rStyle w:val="nm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Жумакова</w:t>
            </w:r>
            <w:r w:rsidRPr="0062232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Ж.Б</w:t>
            </w:r>
            <w:r w:rsidRPr="0062232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59" w:type="pct"/>
            <w:vAlign w:val="center"/>
          </w:tcPr>
          <w:p w14:paraId="7E2A0EB3" w14:textId="77777777" w:rsidR="00E11F31" w:rsidRPr="00985617" w:rsidRDefault="00E11F31" w:rsidP="00E11F31">
            <w:pPr>
              <w:ind w:firstLine="70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19" w:type="pct"/>
            <w:vAlign w:val="center"/>
          </w:tcPr>
          <w:p w14:paraId="2E82E57C" w14:textId="77777777" w:rsidR="00E11F31" w:rsidRPr="00F406B5" w:rsidRDefault="00E11F31" w:rsidP="00E11F31">
            <w:pPr>
              <w:ind w:firstLine="709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14:paraId="6EAA94A5" w14:textId="77777777" w:rsidR="00E11F31" w:rsidRPr="00F406B5" w:rsidRDefault="00E11F31" w:rsidP="00E11F31">
            <w:pPr>
              <w:ind w:firstLine="709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21156C8A" w14:textId="14F8C3CB" w:rsidR="00E11F31" w:rsidRPr="00F406B5" w:rsidRDefault="00E11F31" w:rsidP="00E11F3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B0A8F">
              <w:rPr>
                <w:rFonts w:ascii="Times New Roman" w:hAnsi="Times New Roman"/>
                <w:b w:val="0"/>
                <w:sz w:val="28"/>
                <w:szCs w:val="28"/>
              </w:rPr>
              <w:t>ЭЦП</w:t>
            </w:r>
          </w:p>
        </w:tc>
      </w:tr>
      <w:tr w:rsidR="00E11F31" w:rsidRPr="00F406B5" w14:paraId="2BAD633D" w14:textId="77777777" w:rsidTr="00104612">
        <w:trPr>
          <w:trHeight w:val="309"/>
        </w:trPr>
        <w:tc>
          <w:tcPr>
            <w:tcW w:w="740" w:type="pct"/>
            <w:vAlign w:val="center"/>
          </w:tcPr>
          <w:p w14:paraId="533BDB9D" w14:textId="502C55E7" w:rsidR="00E11F31" w:rsidRDefault="00E11F31" w:rsidP="00E11F3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3 дня</w:t>
            </w:r>
          </w:p>
        </w:tc>
        <w:tc>
          <w:tcPr>
            <w:tcW w:w="934" w:type="pct"/>
            <w:vAlign w:val="center"/>
          </w:tcPr>
          <w:p w14:paraId="3A64F32C" w14:textId="77777777" w:rsidR="00E11F31" w:rsidRPr="00F406B5" w:rsidRDefault="00E11F31" w:rsidP="00E11F31">
            <w:pPr>
              <w:ind w:firstLine="709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86" w:type="pct"/>
            <w:vAlign w:val="center"/>
          </w:tcPr>
          <w:p w14:paraId="4DD1B05B" w14:textId="2C75B04F" w:rsidR="00E11F31" w:rsidRPr="00985617" w:rsidRDefault="00E11F31" w:rsidP="00E11F31">
            <w:pPr>
              <w:jc w:val="center"/>
              <w:rPr>
                <w:rStyle w:val="nm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nm"/>
                <w:rFonts w:ascii="Times New Roman" w:hAnsi="Times New Roman" w:cs="Times New Roman"/>
                <w:b w:val="0"/>
                <w:sz w:val="28"/>
                <w:szCs w:val="28"/>
              </w:rPr>
              <w:t>Умиралиева Д.М.</w:t>
            </w:r>
          </w:p>
        </w:tc>
        <w:tc>
          <w:tcPr>
            <w:tcW w:w="459" w:type="pct"/>
            <w:vAlign w:val="center"/>
          </w:tcPr>
          <w:p w14:paraId="006776F1" w14:textId="77777777" w:rsidR="00E11F31" w:rsidRPr="00985617" w:rsidRDefault="00E11F31" w:rsidP="00E11F31">
            <w:pPr>
              <w:ind w:firstLine="70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19" w:type="pct"/>
            <w:vAlign w:val="center"/>
          </w:tcPr>
          <w:p w14:paraId="1C4AB3E6" w14:textId="77777777" w:rsidR="00E11F31" w:rsidRPr="00F406B5" w:rsidRDefault="00E11F31" w:rsidP="00E11F31">
            <w:pPr>
              <w:ind w:firstLine="709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14:paraId="78E448CF" w14:textId="77777777" w:rsidR="00E11F31" w:rsidRPr="00F406B5" w:rsidRDefault="00E11F31" w:rsidP="00E11F31">
            <w:pPr>
              <w:ind w:firstLine="709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68CA15A6" w14:textId="267C0582" w:rsidR="00E11F31" w:rsidRPr="00F406B5" w:rsidRDefault="00E11F31" w:rsidP="00E11F3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B0A8F">
              <w:rPr>
                <w:rFonts w:ascii="Times New Roman" w:hAnsi="Times New Roman"/>
                <w:b w:val="0"/>
                <w:sz w:val="28"/>
                <w:szCs w:val="28"/>
              </w:rPr>
              <w:t>ЭЦП</w:t>
            </w:r>
          </w:p>
        </w:tc>
      </w:tr>
      <w:tr w:rsidR="00E11F31" w:rsidRPr="00F406B5" w14:paraId="36C5F6E5" w14:textId="77777777" w:rsidTr="00104612">
        <w:trPr>
          <w:trHeight w:val="309"/>
        </w:trPr>
        <w:tc>
          <w:tcPr>
            <w:tcW w:w="740" w:type="pct"/>
            <w:vAlign w:val="center"/>
          </w:tcPr>
          <w:p w14:paraId="3D4AEC9E" w14:textId="4FE86B7D" w:rsidR="00E11F31" w:rsidRDefault="00E11F31" w:rsidP="00E11F3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3 дня</w:t>
            </w:r>
          </w:p>
        </w:tc>
        <w:tc>
          <w:tcPr>
            <w:tcW w:w="934" w:type="pct"/>
            <w:vAlign w:val="center"/>
          </w:tcPr>
          <w:p w14:paraId="7E642F14" w14:textId="77777777" w:rsidR="00E11F31" w:rsidRPr="00F406B5" w:rsidRDefault="00E11F31" w:rsidP="00E11F31">
            <w:pPr>
              <w:ind w:firstLine="709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86" w:type="pct"/>
            <w:vAlign w:val="center"/>
          </w:tcPr>
          <w:p w14:paraId="646F0F9E" w14:textId="5EED3508" w:rsidR="00E11F31" w:rsidRPr="00985617" w:rsidRDefault="00E11F31" w:rsidP="00E11F31">
            <w:pPr>
              <w:jc w:val="center"/>
              <w:rPr>
                <w:rStyle w:val="nm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Даукараев А.И.</w:t>
            </w:r>
          </w:p>
        </w:tc>
        <w:tc>
          <w:tcPr>
            <w:tcW w:w="459" w:type="pct"/>
            <w:vAlign w:val="center"/>
          </w:tcPr>
          <w:p w14:paraId="13B71C42" w14:textId="77777777" w:rsidR="00E11F31" w:rsidRPr="00985617" w:rsidRDefault="00E11F31" w:rsidP="00E11F31">
            <w:pPr>
              <w:ind w:firstLine="70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19" w:type="pct"/>
            <w:vAlign w:val="center"/>
          </w:tcPr>
          <w:p w14:paraId="72C3CD1E" w14:textId="77777777" w:rsidR="00E11F31" w:rsidRPr="00F406B5" w:rsidRDefault="00E11F31" w:rsidP="00E11F31">
            <w:pPr>
              <w:ind w:firstLine="709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14:paraId="5CA0DA21" w14:textId="77777777" w:rsidR="00E11F31" w:rsidRPr="00F406B5" w:rsidRDefault="00E11F31" w:rsidP="00E11F31">
            <w:pPr>
              <w:ind w:firstLine="709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21DD02ED" w14:textId="7EEC1FFE" w:rsidR="00E11F31" w:rsidRPr="00F406B5" w:rsidRDefault="00E11F31" w:rsidP="00E11F3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B0A8F">
              <w:rPr>
                <w:rFonts w:ascii="Times New Roman" w:hAnsi="Times New Roman"/>
                <w:b w:val="0"/>
                <w:sz w:val="28"/>
                <w:szCs w:val="28"/>
              </w:rPr>
              <w:t>ЭЦП</w:t>
            </w:r>
          </w:p>
        </w:tc>
      </w:tr>
      <w:tr w:rsidR="00E11F31" w:rsidRPr="00F406B5" w14:paraId="571260FD" w14:textId="77777777" w:rsidTr="00104612">
        <w:trPr>
          <w:trHeight w:val="309"/>
        </w:trPr>
        <w:tc>
          <w:tcPr>
            <w:tcW w:w="740" w:type="pct"/>
            <w:vAlign w:val="center"/>
          </w:tcPr>
          <w:p w14:paraId="69366EED" w14:textId="22707BD2" w:rsidR="00E11F31" w:rsidRDefault="00E11F31" w:rsidP="00E11F3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3 дня</w:t>
            </w:r>
          </w:p>
        </w:tc>
        <w:tc>
          <w:tcPr>
            <w:tcW w:w="934" w:type="pct"/>
            <w:vAlign w:val="center"/>
          </w:tcPr>
          <w:p w14:paraId="684A6684" w14:textId="77777777" w:rsidR="00E11F31" w:rsidRPr="00F406B5" w:rsidRDefault="00E11F31" w:rsidP="00E11F31">
            <w:pPr>
              <w:ind w:firstLine="709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86" w:type="pct"/>
            <w:vAlign w:val="center"/>
          </w:tcPr>
          <w:p w14:paraId="094BCFCA" w14:textId="677F1BD4" w:rsidR="00E11F31" w:rsidRPr="00985617" w:rsidRDefault="00E11F31" w:rsidP="00E11F31">
            <w:pPr>
              <w:jc w:val="center"/>
              <w:rPr>
                <w:rStyle w:val="nm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85617">
              <w:rPr>
                <w:rStyle w:val="nm"/>
                <w:rFonts w:ascii="Times New Roman" w:hAnsi="Times New Roman" w:cs="Times New Roman"/>
                <w:b w:val="0"/>
                <w:sz w:val="28"/>
                <w:szCs w:val="28"/>
              </w:rPr>
              <w:t>Габдушева И.Б.</w:t>
            </w:r>
          </w:p>
        </w:tc>
        <w:tc>
          <w:tcPr>
            <w:tcW w:w="459" w:type="pct"/>
            <w:vAlign w:val="center"/>
          </w:tcPr>
          <w:p w14:paraId="3C6F3932" w14:textId="77777777" w:rsidR="00E11F31" w:rsidRPr="00985617" w:rsidRDefault="00E11F31" w:rsidP="00E11F31">
            <w:pPr>
              <w:ind w:firstLine="70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19" w:type="pct"/>
            <w:vAlign w:val="center"/>
          </w:tcPr>
          <w:p w14:paraId="11F21194" w14:textId="77777777" w:rsidR="00E11F31" w:rsidRPr="00F406B5" w:rsidRDefault="00E11F31" w:rsidP="00E11F31">
            <w:pPr>
              <w:ind w:firstLine="709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14:paraId="0E990926" w14:textId="77777777" w:rsidR="00E11F31" w:rsidRPr="00F406B5" w:rsidRDefault="00E11F31" w:rsidP="00E11F31">
            <w:pPr>
              <w:ind w:firstLine="709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2000BAFE" w14:textId="43945653" w:rsidR="00E11F31" w:rsidRPr="00F406B5" w:rsidRDefault="00E11F31" w:rsidP="00E11F3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B0A8F">
              <w:rPr>
                <w:rFonts w:ascii="Times New Roman" w:hAnsi="Times New Roman"/>
                <w:b w:val="0"/>
                <w:sz w:val="28"/>
                <w:szCs w:val="28"/>
              </w:rPr>
              <w:t>ЭЦП</w:t>
            </w:r>
          </w:p>
        </w:tc>
      </w:tr>
      <w:tr w:rsidR="00E11F31" w:rsidRPr="00F406B5" w14:paraId="180806A0" w14:textId="77777777" w:rsidTr="00104612">
        <w:trPr>
          <w:trHeight w:val="309"/>
        </w:trPr>
        <w:tc>
          <w:tcPr>
            <w:tcW w:w="740" w:type="pct"/>
            <w:vAlign w:val="center"/>
          </w:tcPr>
          <w:p w14:paraId="49F2D16B" w14:textId="27477D03" w:rsidR="00E11F31" w:rsidRDefault="00E11F31" w:rsidP="00E11F3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3 дня</w:t>
            </w:r>
          </w:p>
        </w:tc>
        <w:tc>
          <w:tcPr>
            <w:tcW w:w="934" w:type="pct"/>
            <w:vAlign w:val="center"/>
          </w:tcPr>
          <w:p w14:paraId="0358E4EB" w14:textId="77777777" w:rsidR="00E11F31" w:rsidRPr="00F406B5" w:rsidRDefault="00E11F31" w:rsidP="00E11F31">
            <w:pPr>
              <w:ind w:firstLine="709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86" w:type="pct"/>
            <w:vAlign w:val="center"/>
          </w:tcPr>
          <w:p w14:paraId="0452C632" w14:textId="2BD0518F" w:rsidR="00E11F31" w:rsidRPr="00985617" w:rsidRDefault="00E11F31" w:rsidP="00E11F31">
            <w:pPr>
              <w:jc w:val="center"/>
              <w:rPr>
                <w:rStyle w:val="nm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nm"/>
                <w:rFonts w:ascii="Times New Roman" w:hAnsi="Times New Roman" w:cs="Times New Roman"/>
                <w:b w:val="0"/>
                <w:sz w:val="28"/>
                <w:szCs w:val="28"/>
              </w:rPr>
              <w:t>Абуова</w:t>
            </w:r>
            <w:r w:rsidRPr="00985617">
              <w:rPr>
                <w:rStyle w:val="nm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nm"/>
                <w:rFonts w:ascii="Times New Roman" w:hAnsi="Times New Roman" w:cs="Times New Roman"/>
                <w:b w:val="0"/>
                <w:sz w:val="28"/>
                <w:szCs w:val="28"/>
              </w:rPr>
              <w:t>Ж.К</w:t>
            </w:r>
            <w:r w:rsidRPr="00985617">
              <w:rPr>
                <w:rStyle w:val="nm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59" w:type="pct"/>
            <w:vAlign w:val="center"/>
          </w:tcPr>
          <w:p w14:paraId="768A0FD4" w14:textId="77777777" w:rsidR="00E11F31" w:rsidRPr="00985617" w:rsidRDefault="00E11F31" w:rsidP="00E11F31">
            <w:pPr>
              <w:ind w:firstLine="70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19" w:type="pct"/>
            <w:vAlign w:val="center"/>
          </w:tcPr>
          <w:p w14:paraId="298E238A" w14:textId="77777777" w:rsidR="00E11F31" w:rsidRPr="00F406B5" w:rsidRDefault="00E11F31" w:rsidP="00E11F31">
            <w:pPr>
              <w:ind w:firstLine="709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14:paraId="4CF631C9" w14:textId="77777777" w:rsidR="00E11F31" w:rsidRPr="00F406B5" w:rsidRDefault="00E11F31" w:rsidP="00E11F31">
            <w:pPr>
              <w:ind w:firstLine="709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83" w:type="pct"/>
          </w:tcPr>
          <w:p w14:paraId="1BE0BEE5" w14:textId="2CC07C27" w:rsidR="00E11F31" w:rsidRPr="00451520" w:rsidRDefault="00E11F31" w:rsidP="00E11F3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6B0A8F">
              <w:rPr>
                <w:rFonts w:ascii="Times New Roman" w:hAnsi="Times New Roman"/>
                <w:b w:val="0"/>
                <w:sz w:val="28"/>
                <w:szCs w:val="28"/>
              </w:rPr>
              <w:t>ЭЦП</w:t>
            </w:r>
          </w:p>
        </w:tc>
      </w:tr>
    </w:tbl>
    <w:p w14:paraId="42A98158" w14:textId="77777777" w:rsidR="00150A8E" w:rsidRDefault="00150A8E" w:rsidP="00A24389">
      <w:pPr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378C2F99" w14:textId="08D909E6" w:rsidR="004B0D79" w:rsidRDefault="004B0D79" w:rsidP="004B0D79">
      <w:pPr>
        <w:jc w:val="center"/>
        <w:rPr>
          <w:rFonts w:ascii="Times New Roman" w:hAnsi="Times New Roman"/>
          <w:sz w:val="28"/>
          <w:szCs w:val="32"/>
        </w:rPr>
      </w:pPr>
      <w:r w:rsidRPr="004B0D79">
        <w:rPr>
          <w:rFonts w:ascii="Times New Roman" w:hAnsi="Times New Roman"/>
          <w:sz w:val="28"/>
          <w:szCs w:val="32"/>
        </w:rPr>
        <w:lastRenderedPageBreak/>
        <w:t>Лист согласования и подписания</w:t>
      </w:r>
    </w:p>
    <w:p w14:paraId="095D6C4A" w14:textId="77777777" w:rsidR="004B0D79" w:rsidRPr="004B0D79" w:rsidRDefault="004B0D79" w:rsidP="004B0D79">
      <w:pPr>
        <w:jc w:val="center"/>
        <w:rPr>
          <w:rFonts w:ascii="Times New Roman" w:hAnsi="Times New Roman"/>
          <w:bCs w:val="0"/>
          <w:sz w:val="28"/>
          <w:szCs w:val="32"/>
        </w:rPr>
      </w:pPr>
    </w:p>
    <w:tbl>
      <w:tblPr>
        <w:tblStyle w:val="SalemTable"/>
        <w:tblW w:w="0" w:type="auto"/>
        <w:tblInd w:w="-567" w:type="dxa"/>
        <w:tblLook w:val="04A0" w:firstRow="1" w:lastRow="0" w:firstColumn="1" w:lastColumn="0" w:noHBand="0" w:noVBand="1"/>
      </w:tblPr>
      <w:tblGrid>
        <w:gridCol w:w="2127"/>
        <w:gridCol w:w="1842"/>
        <w:gridCol w:w="2127"/>
        <w:gridCol w:w="4961"/>
      </w:tblGrid>
      <w:tr w:rsidR="004B0D79" w:rsidRPr="004B0D79" w14:paraId="64271531" w14:textId="77777777" w:rsidTr="004B0D79">
        <w:tc>
          <w:tcPr>
            <w:tcW w:w="2127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180ADF25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</w:rPr>
            </w:pPr>
            <w:r w:rsidRPr="004B0D79">
              <w:rPr>
                <w:rFonts w:ascii="Times New Roman" w:hAnsi="Times New Roman" w:cs="Times New Roman"/>
                <w:b w:val="0"/>
              </w:rPr>
              <w:t>ФИО</w:t>
            </w:r>
          </w:p>
        </w:tc>
        <w:tc>
          <w:tcPr>
            <w:tcW w:w="1842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741F4AC1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</w:rPr>
            </w:pPr>
            <w:r w:rsidRPr="004B0D79">
              <w:rPr>
                <w:rFonts w:ascii="Times New Roman" w:hAnsi="Times New Roman" w:cs="Times New Roman"/>
                <w:b w:val="0"/>
              </w:rPr>
              <w:t>Тип действия</w:t>
            </w:r>
          </w:p>
        </w:tc>
        <w:tc>
          <w:tcPr>
            <w:tcW w:w="2127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6F83D6C8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  <w:lang w:val="ru-RU"/>
              </w:rPr>
            </w:pPr>
            <w:r w:rsidRPr="004B0D79">
              <w:rPr>
                <w:rFonts w:ascii="Times New Roman" w:hAnsi="Times New Roman" w:cs="Times New Roman"/>
                <w:b w:val="0"/>
                <w:lang w:val="ru-RU"/>
              </w:rPr>
              <w:t>Время и дата согласования или подписания</w:t>
            </w:r>
          </w:p>
        </w:tc>
        <w:tc>
          <w:tcPr>
            <w:tcW w:w="4961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2FD39C7C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</w:rPr>
            </w:pPr>
            <w:r w:rsidRPr="004B0D79">
              <w:rPr>
                <w:rFonts w:ascii="Times New Roman" w:hAnsi="Times New Roman" w:cs="Times New Roman"/>
                <w:b w:val="0"/>
              </w:rPr>
              <w:t>Данные по ЭЦП</w:t>
            </w:r>
          </w:p>
        </w:tc>
      </w:tr>
      <w:tr w:rsidR="004B0D79" w:rsidRPr="004B0D79" w14:paraId="383CB045" w14:textId="77777777" w:rsidTr="004B0D79">
        <w:tc>
          <w:tcPr>
            <w:tcW w:w="2127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4A64D1F7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</w:rPr>
            </w:pPr>
            <w:r w:rsidRPr="004B0D79">
              <w:rPr>
                <w:rFonts w:ascii="Times New Roman" w:hAnsi="Times New Roman" w:cs="Times New Roman"/>
                <w:b w:val="0"/>
              </w:rPr>
              <w:t>Акбаев Т.Т.</w:t>
            </w:r>
          </w:p>
        </w:tc>
        <w:tc>
          <w:tcPr>
            <w:tcW w:w="1842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18D7D06B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</w:rPr>
            </w:pPr>
            <w:r w:rsidRPr="004B0D79">
              <w:rPr>
                <w:rFonts w:ascii="Times New Roman" w:hAnsi="Times New Roman" w:cs="Times New Roman"/>
                <w:b w:val="0"/>
              </w:rPr>
              <w:t>Подписано</w:t>
            </w:r>
          </w:p>
        </w:tc>
        <w:tc>
          <w:tcPr>
            <w:tcW w:w="2127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2A634AA0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</w:rPr>
            </w:pPr>
            <w:r w:rsidRPr="004B0D79">
              <w:rPr>
                <w:rFonts w:ascii="Times New Roman" w:hAnsi="Times New Roman" w:cs="Times New Roman"/>
                <w:b w:val="0"/>
              </w:rPr>
              <w:t>28.12.2021 17:25</w:t>
            </w:r>
          </w:p>
        </w:tc>
        <w:tc>
          <w:tcPr>
            <w:tcW w:w="4961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3E32A6FB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  <w:lang w:val="ru-RU"/>
              </w:rPr>
            </w:pPr>
            <w:r w:rsidRPr="004B0D79">
              <w:rPr>
                <w:rFonts w:ascii="Times New Roman" w:hAnsi="Times New Roman" w:cs="Times New Roman"/>
                <w:b w:val="0"/>
                <w:lang w:val="ru-RU"/>
              </w:rPr>
              <w:t>ҰЛТТЫҚ КУӘЛАНДЫРУШЫ ОРТАЛЫҚ (</w:t>
            </w:r>
            <w:r w:rsidRPr="004B0D79">
              <w:rPr>
                <w:rFonts w:ascii="Times New Roman" w:hAnsi="Times New Roman" w:cs="Times New Roman"/>
                <w:b w:val="0"/>
              </w:rPr>
              <w:t>GOST</w:t>
            </w:r>
            <w:r w:rsidRPr="004B0D79">
              <w:rPr>
                <w:rFonts w:ascii="Times New Roman" w:hAnsi="Times New Roman" w:cs="Times New Roman"/>
                <w:b w:val="0"/>
                <w:lang w:val="ru-RU"/>
              </w:rPr>
              <w:t>), АКБАЕВ ТАЛГАТ, АКЦИОНЕРНОЕ ОБЩЕСТВО "КОМПАНИЯ ПО СТРАХОВАНИЮ ЖИЗНИ "ГОСУДАРСТВЕННАЯ АННУИТЕТНАЯ КОМПАНИЯ"</w:t>
            </w:r>
          </w:p>
        </w:tc>
      </w:tr>
      <w:tr w:rsidR="004B0D79" w:rsidRPr="004B0D79" w14:paraId="27BC5E7A" w14:textId="77777777" w:rsidTr="004B0D79">
        <w:tc>
          <w:tcPr>
            <w:tcW w:w="2127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0B430CAE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</w:rPr>
            </w:pPr>
            <w:r w:rsidRPr="004B0D79">
              <w:rPr>
                <w:rFonts w:ascii="Times New Roman" w:hAnsi="Times New Roman" w:cs="Times New Roman"/>
                <w:b w:val="0"/>
              </w:rPr>
              <w:t>Маканова А.К.</w:t>
            </w:r>
          </w:p>
        </w:tc>
        <w:tc>
          <w:tcPr>
            <w:tcW w:w="1842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264A18DF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</w:rPr>
            </w:pPr>
            <w:r w:rsidRPr="004B0D79">
              <w:rPr>
                <w:rFonts w:ascii="Times New Roman" w:hAnsi="Times New Roman" w:cs="Times New Roman"/>
                <w:b w:val="0"/>
              </w:rPr>
              <w:t>Согласовано</w:t>
            </w:r>
          </w:p>
        </w:tc>
        <w:tc>
          <w:tcPr>
            <w:tcW w:w="2127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03A8FC8E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</w:rPr>
            </w:pPr>
            <w:r w:rsidRPr="004B0D79">
              <w:rPr>
                <w:rFonts w:ascii="Times New Roman" w:hAnsi="Times New Roman" w:cs="Times New Roman"/>
                <w:b w:val="0"/>
              </w:rPr>
              <w:t>24.12.2021 09:39</w:t>
            </w:r>
          </w:p>
        </w:tc>
        <w:tc>
          <w:tcPr>
            <w:tcW w:w="4961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04ED8963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  <w:lang w:val="ru-RU"/>
              </w:rPr>
            </w:pPr>
            <w:r w:rsidRPr="004B0D79">
              <w:rPr>
                <w:rFonts w:ascii="Times New Roman" w:hAnsi="Times New Roman" w:cs="Times New Roman"/>
                <w:b w:val="0"/>
                <w:lang w:val="ru-RU"/>
              </w:rPr>
              <w:t>ҰЛТТЫҚ КУӘЛАНДЫРУШЫ ОРТАЛЫҚ (</w:t>
            </w:r>
            <w:r w:rsidRPr="004B0D79">
              <w:rPr>
                <w:rFonts w:ascii="Times New Roman" w:hAnsi="Times New Roman" w:cs="Times New Roman"/>
                <w:b w:val="0"/>
              </w:rPr>
              <w:t>GOST</w:t>
            </w:r>
            <w:r w:rsidRPr="004B0D79">
              <w:rPr>
                <w:rFonts w:ascii="Times New Roman" w:hAnsi="Times New Roman" w:cs="Times New Roman"/>
                <w:b w:val="0"/>
                <w:lang w:val="ru-RU"/>
              </w:rPr>
              <w:t>), МАКАНОВА АСЕЛЬ, АКЦИОНЕРНОЕ ОБЩЕСТВО "КОМПАНИЯ ПО СТРАХОВАНИЮ ЖИЗНИ "ГОСУДАРСТВЕННАЯ АННУИТЕТНАЯ КОМПАНИЯ"</w:t>
            </w:r>
          </w:p>
        </w:tc>
      </w:tr>
      <w:tr w:rsidR="004B0D79" w:rsidRPr="004B0D79" w14:paraId="795029C0" w14:textId="77777777" w:rsidTr="004B0D79">
        <w:tc>
          <w:tcPr>
            <w:tcW w:w="2127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00813B0D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</w:rPr>
            </w:pPr>
            <w:r w:rsidRPr="004B0D79">
              <w:rPr>
                <w:rFonts w:ascii="Times New Roman" w:hAnsi="Times New Roman" w:cs="Times New Roman"/>
                <w:b w:val="0"/>
              </w:rPr>
              <w:t>Касимова Д.М.</w:t>
            </w:r>
          </w:p>
        </w:tc>
        <w:tc>
          <w:tcPr>
            <w:tcW w:w="1842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78C31532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</w:rPr>
            </w:pPr>
            <w:r w:rsidRPr="004B0D79">
              <w:rPr>
                <w:rFonts w:ascii="Times New Roman" w:hAnsi="Times New Roman" w:cs="Times New Roman"/>
                <w:b w:val="0"/>
              </w:rPr>
              <w:t>Согласовано</w:t>
            </w:r>
          </w:p>
        </w:tc>
        <w:tc>
          <w:tcPr>
            <w:tcW w:w="2127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6F111733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</w:rPr>
            </w:pPr>
            <w:r w:rsidRPr="004B0D79">
              <w:rPr>
                <w:rFonts w:ascii="Times New Roman" w:hAnsi="Times New Roman" w:cs="Times New Roman"/>
                <w:b w:val="0"/>
              </w:rPr>
              <w:t>27.12.2021 09:39</w:t>
            </w:r>
          </w:p>
        </w:tc>
        <w:tc>
          <w:tcPr>
            <w:tcW w:w="4961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7DB3E474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  <w:lang w:val="ru-RU"/>
              </w:rPr>
            </w:pPr>
            <w:r w:rsidRPr="004B0D79">
              <w:rPr>
                <w:rFonts w:ascii="Times New Roman" w:hAnsi="Times New Roman" w:cs="Times New Roman"/>
                <w:b w:val="0"/>
                <w:lang w:val="ru-RU"/>
              </w:rPr>
              <w:t>ҰЛТТЫҚ КУӘЛАНДЫРУШЫ ОРТАЛЫҚ (</w:t>
            </w:r>
            <w:r w:rsidRPr="004B0D79">
              <w:rPr>
                <w:rFonts w:ascii="Times New Roman" w:hAnsi="Times New Roman" w:cs="Times New Roman"/>
                <w:b w:val="0"/>
              </w:rPr>
              <w:t>GOST</w:t>
            </w:r>
            <w:r w:rsidRPr="004B0D79">
              <w:rPr>
                <w:rFonts w:ascii="Times New Roman" w:hAnsi="Times New Roman" w:cs="Times New Roman"/>
                <w:b w:val="0"/>
                <w:lang w:val="ru-RU"/>
              </w:rPr>
              <w:t>), КАСИМОВА ДИЛЯРА, АКЦИОНЕРНОЕ ОБЩЕСТВО "КОМПАНИЯ ПО СТРАХОВАНИЮ ЖИЗНИ "ГОСУДАРСТВЕННАЯ АННУИТЕТНАЯ КОМПАНИЯ"</w:t>
            </w:r>
          </w:p>
        </w:tc>
      </w:tr>
      <w:tr w:rsidR="004B0D79" w:rsidRPr="004B0D79" w14:paraId="632823C3" w14:textId="77777777" w:rsidTr="004B0D79">
        <w:tc>
          <w:tcPr>
            <w:tcW w:w="2127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135EB572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</w:rPr>
            </w:pPr>
            <w:r w:rsidRPr="004B0D79">
              <w:rPr>
                <w:rFonts w:ascii="Times New Roman" w:hAnsi="Times New Roman" w:cs="Times New Roman"/>
                <w:b w:val="0"/>
              </w:rPr>
              <w:t>Акажанов А.А.</w:t>
            </w:r>
          </w:p>
        </w:tc>
        <w:tc>
          <w:tcPr>
            <w:tcW w:w="1842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33639248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</w:rPr>
            </w:pPr>
            <w:r w:rsidRPr="004B0D79">
              <w:rPr>
                <w:rFonts w:ascii="Times New Roman" w:hAnsi="Times New Roman" w:cs="Times New Roman"/>
                <w:b w:val="0"/>
              </w:rPr>
              <w:t>Согласовано</w:t>
            </w:r>
          </w:p>
        </w:tc>
        <w:tc>
          <w:tcPr>
            <w:tcW w:w="2127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0DEFB305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</w:rPr>
            </w:pPr>
            <w:r w:rsidRPr="004B0D79">
              <w:rPr>
                <w:rFonts w:ascii="Times New Roman" w:hAnsi="Times New Roman" w:cs="Times New Roman"/>
                <w:b w:val="0"/>
              </w:rPr>
              <w:t>24.12.2021 15:11</w:t>
            </w:r>
          </w:p>
        </w:tc>
        <w:tc>
          <w:tcPr>
            <w:tcW w:w="4961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3FB378A5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  <w:lang w:val="ru-RU"/>
              </w:rPr>
            </w:pPr>
            <w:r w:rsidRPr="004B0D79">
              <w:rPr>
                <w:rFonts w:ascii="Times New Roman" w:hAnsi="Times New Roman" w:cs="Times New Roman"/>
                <w:b w:val="0"/>
                <w:lang w:val="ru-RU"/>
              </w:rPr>
              <w:t>ҰЛТТЫҚ КУӘЛАНДЫРУШЫ ОРТАЛЫҚ (</w:t>
            </w:r>
            <w:r w:rsidRPr="004B0D79">
              <w:rPr>
                <w:rFonts w:ascii="Times New Roman" w:hAnsi="Times New Roman" w:cs="Times New Roman"/>
                <w:b w:val="0"/>
              </w:rPr>
              <w:t>GOST</w:t>
            </w:r>
            <w:r w:rsidRPr="004B0D79">
              <w:rPr>
                <w:rFonts w:ascii="Times New Roman" w:hAnsi="Times New Roman" w:cs="Times New Roman"/>
                <w:b w:val="0"/>
                <w:lang w:val="ru-RU"/>
              </w:rPr>
              <w:t>), АКАЖАНОВ АЛЕМЖАН, АКЦИОНЕРНОЕ ОБЩЕСТВО "КОМПАНИЯ ПО СТРАХОВАНИЮ ЖИЗНИ "ГОСУДАРСТВЕННАЯ АННУИТЕТНАЯ КОМПАНИЯ"</w:t>
            </w:r>
          </w:p>
        </w:tc>
      </w:tr>
      <w:tr w:rsidR="004B0D79" w:rsidRPr="004B0D79" w14:paraId="70E5662B" w14:textId="77777777" w:rsidTr="004B0D79">
        <w:tc>
          <w:tcPr>
            <w:tcW w:w="2127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15F0D72B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</w:rPr>
            </w:pPr>
            <w:r w:rsidRPr="004B0D79">
              <w:rPr>
                <w:rFonts w:ascii="Times New Roman" w:hAnsi="Times New Roman" w:cs="Times New Roman"/>
                <w:b w:val="0"/>
              </w:rPr>
              <w:t>Жумакова Ж.Б.</w:t>
            </w:r>
          </w:p>
        </w:tc>
        <w:tc>
          <w:tcPr>
            <w:tcW w:w="1842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537B529A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</w:rPr>
            </w:pPr>
            <w:r w:rsidRPr="004B0D79">
              <w:rPr>
                <w:rFonts w:ascii="Times New Roman" w:hAnsi="Times New Roman" w:cs="Times New Roman"/>
                <w:b w:val="0"/>
              </w:rPr>
              <w:t>Согласовано</w:t>
            </w:r>
          </w:p>
        </w:tc>
        <w:tc>
          <w:tcPr>
            <w:tcW w:w="2127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3D1CD0D0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</w:rPr>
            </w:pPr>
            <w:r w:rsidRPr="004B0D79">
              <w:rPr>
                <w:rFonts w:ascii="Times New Roman" w:hAnsi="Times New Roman" w:cs="Times New Roman"/>
                <w:b w:val="0"/>
              </w:rPr>
              <w:t>27.12.2021 12:29</w:t>
            </w:r>
          </w:p>
        </w:tc>
        <w:tc>
          <w:tcPr>
            <w:tcW w:w="4961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15838080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  <w:lang w:val="ru-RU"/>
              </w:rPr>
            </w:pPr>
            <w:r w:rsidRPr="004B0D79">
              <w:rPr>
                <w:rFonts w:ascii="Times New Roman" w:hAnsi="Times New Roman" w:cs="Times New Roman"/>
                <w:b w:val="0"/>
                <w:lang w:val="ru-RU"/>
              </w:rPr>
              <w:t>ҰЛТТЫҚ КУӘЛАНДЫРУШЫ ОРТАЛЫҚ (</w:t>
            </w:r>
            <w:r w:rsidRPr="004B0D79">
              <w:rPr>
                <w:rFonts w:ascii="Times New Roman" w:hAnsi="Times New Roman" w:cs="Times New Roman"/>
                <w:b w:val="0"/>
              </w:rPr>
              <w:t>GOST</w:t>
            </w:r>
            <w:r w:rsidRPr="004B0D79">
              <w:rPr>
                <w:rFonts w:ascii="Times New Roman" w:hAnsi="Times New Roman" w:cs="Times New Roman"/>
                <w:b w:val="0"/>
                <w:lang w:val="ru-RU"/>
              </w:rPr>
              <w:t>), ЖУМАКОВА ЖАНАТ, АКЦИОНЕРНОЕ ОБЩЕСТВО "КОМПАНИЯ ПО СТРАХОВАНИЮ ЖИЗНИ "ГОСУДАРСТВЕННАЯ АННУИТЕТНАЯ КОМПАНИЯ"</w:t>
            </w:r>
          </w:p>
        </w:tc>
      </w:tr>
      <w:tr w:rsidR="004B0D79" w:rsidRPr="004B0D79" w14:paraId="4494446F" w14:textId="77777777" w:rsidTr="004B0D79">
        <w:tc>
          <w:tcPr>
            <w:tcW w:w="2127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2B8D7E40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</w:rPr>
            </w:pPr>
            <w:r w:rsidRPr="004B0D79">
              <w:rPr>
                <w:rFonts w:ascii="Times New Roman" w:hAnsi="Times New Roman" w:cs="Times New Roman"/>
                <w:b w:val="0"/>
              </w:rPr>
              <w:t>Даукараев А.И.</w:t>
            </w:r>
          </w:p>
        </w:tc>
        <w:tc>
          <w:tcPr>
            <w:tcW w:w="1842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6E313630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</w:rPr>
            </w:pPr>
            <w:r w:rsidRPr="004B0D79">
              <w:rPr>
                <w:rFonts w:ascii="Times New Roman" w:hAnsi="Times New Roman" w:cs="Times New Roman"/>
                <w:b w:val="0"/>
              </w:rPr>
              <w:t>Согласовано</w:t>
            </w:r>
          </w:p>
        </w:tc>
        <w:tc>
          <w:tcPr>
            <w:tcW w:w="2127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70F8C094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</w:rPr>
            </w:pPr>
            <w:r w:rsidRPr="004B0D79">
              <w:rPr>
                <w:rFonts w:ascii="Times New Roman" w:hAnsi="Times New Roman" w:cs="Times New Roman"/>
                <w:b w:val="0"/>
              </w:rPr>
              <w:t>27.12.2021 11:50</w:t>
            </w:r>
          </w:p>
        </w:tc>
        <w:tc>
          <w:tcPr>
            <w:tcW w:w="4961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1200D266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  <w:lang w:val="ru-RU"/>
              </w:rPr>
            </w:pPr>
            <w:r w:rsidRPr="004B0D79">
              <w:rPr>
                <w:rFonts w:ascii="Times New Roman" w:hAnsi="Times New Roman" w:cs="Times New Roman"/>
                <w:b w:val="0"/>
                <w:lang w:val="ru-RU"/>
              </w:rPr>
              <w:t>ҰЛТТЫҚ КУӘЛАНДЫРУШЫ ОРТАЛЫҚ (</w:t>
            </w:r>
            <w:r w:rsidRPr="004B0D79">
              <w:rPr>
                <w:rFonts w:ascii="Times New Roman" w:hAnsi="Times New Roman" w:cs="Times New Roman"/>
                <w:b w:val="0"/>
              </w:rPr>
              <w:t>GOST</w:t>
            </w:r>
            <w:r w:rsidRPr="004B0D79">
              <w:rPr>
                <w:rFonts w:ascii="Times New Roman" w:hAnsi="Times New Roman" w:cs="Times New Roman"/>
                <w:b w:val="0"/>
                <w:lang w:val="ru-RU"/>
              </w:rPr>
              <w:t>), ДАУКАРАЕВ АРМАН, АКЦИОНЕРНОЕ ОБЩЕСТВО "КОМПАНИЯ ПО СТРАХОВАНИЮ ЖИЗНИ "ГОСУДАРСТВЕННАЯ АННУИТЕТНАЯ КОМПАНИЯ"</w:t>
            </w:r>
          </w:p>
        </w:tc>
      </w:tr>
      <w:tr w:rsidR="004B0D79" w:rsidRPr="004B0D79" w14:paraId="4BADCF88" w14:textId="77777777" w:rsidTr="004B0D79">
        <w:tc>
          <w:tcPr>
            <w:tcW w:w="2127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071224B4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</w:rPr>
            </w:pPr>
            <w:r w:rsidRPr="004B0D79">
              <w:rPr>
                <w:rFonts w:ascii="Times New Roman" w:hAnsi="Times New Roman" w:cs="Times New Roman"/>
                <w:b w:val="0"/>
              </w:rPr>
              <w:t>Абуова Ж.К.</w:t>
            </w:r>
          </w:p>
        </w:tc>
        <w:tc>
          <w:tcPr>
            <w:tcW w:w="1842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5E16C0B7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</w:rPr>
            </w:pPr>
            <w:r w:rsidRPr="004B0D79">
              <w:rPr>
                <w:rFonts w:ascii="Times New Roman" w:hAnsi="Times New Roman" w:cs="Times New Roman"/>
                <w:b w:val="0"/>
              </w:rPr>
              <w:t>Согласовано</w:t>
            </w:r>
          </w:p>
        </w:tc>
        <w:tc>
          <w:tcPr>
            <w:tcW w:w="2127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29EC1695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</w:rPr>
            </w:pPr>
            <w:r w:rsidRPr="004B0D79">
              <w:rPr>
                <w:rFonts w:ascii="Times New Roman" w:hAnsi="Times New Roman" w:cs="Times New Roman"/>
                <w:b w:val="0"/>
              </w:rPr>
              <w:t>27.12.2021 17:33</w:t>
            </w:r>
          </w:p>
        </w:tc>
        <w:tc>
          <w:tcPr>
            <w:tcW w:w="4961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612B0D65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  <w:lang w:val="ru-RU"/>
              </w:rPr>
            </w:pPr>
            <w:r w:rsidRPr="004B0D79">
              <w:rPr>
                <w:rFonts w:ascii="Times New Roman" w:hAnsi="Times New Roman" w:cs="Times New Roman"/>
                <w:b w:val="0"/>
                <w:lang w:val="ru-RU"/>
              </w:rPr>
              <w:t>ҰЛТТЫҚ КУӘЛАНДЫРУШЫ ОРТАЛЫҚ (</w:t>
            </w:r>
            <w:r w:rsidRPr="004B0D79">
              <w:rPr>
                <w:rFonts w:ascii="Times New Roman" w:hAnsi="Times New Roman" w:cs="Times New Roman"/>
                <w:b w:val="0"/>
              </w:rPr>
              <w:t>GOST</w:t>
            </w:r>
            <w:r w:rsidRPr="004B0D79">
              <w:rPr>
                <w:rFonts w:ascii="Times New Roman" w:hAnsi="Times New Roman" w:cs="Times New Roman"/>
                <w:b w:val="0"/>
                <w:lang w:val="ru-RU"/>
              </w:rPr>
              <w:t>), АБУОВА ЖАНАТ, АКЦИОНЕРНОЕ ОБЩЕСТВО "КОМПАНИЯ ПО СТРАХОВАНИЮ ЖИЗНИ "ГОСУДАРСТВЕННАЯ АННУИТЕТНАЯ КОМПАНИЯ"</w:t>
            </w:r>
          </w:p>
        </w:tc>
      </w:tr>
      <w:tr w:rsidR="004B0D79" w:rsidRPr="004B0D79" w14:paraId="0B899499" w14:textId="77777777" w:rsidTr="004B0D79">
        <w:tc>
          <w:tcPr>
            <w:tcW w:w="2127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65FF6733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</w:rPr>
            </w:pPr>
            <w:r w:rsidRPr="004B0D79">
              <w:rPr>
                <w:rFonts w:ascii="Times New Roman" w:hAnsi="Times New Roman" w:cs="Times New Roman"/>
                <w:b w:val="0"/>
              </w:rPr>
              <w:t>Габдушева И.Б.</w:t>
            </w:r>
          </w:p>
        </w:tc>
        <w:tc>
          <w:tcPr>
            <w:tcW w:w="1842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122704B8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</w:rPr>
            </w:pPr>
            <w:r w:rsidRPr="004B0D79">
              <w:rPr>
                <w:rFonts w:ascii="Times New Roman" w:hAnsi="Times New Roman" w:cs="Times New Roman"/>
                <w:b w:val="0"/>
              </w:rPr>
              <w:t>Согласовано</w:t>
            </w:r>
          </w:p>
        </w:tc>
        <w:tc>
          <w:tcPr>
            <w:tcW w:w="2127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7DECBD9D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</w:rPr>
            </w:pPr>
            <w:r w:rsidRPr="004B0D79">
              <w:rPr>
                <w:rFonts w:ascii="Times New Roman" w:hAnsi="Times New Roman" w:cs="Times New Roman"/>
                <w:b w:val="0"/>
              </w:rPr>
              <w:t>24.12.2021 10:55</w:t>
            </w:r>
          </w:p>
        </w:tc>
        <w:tc>
          <w:tcPr>
            <w:tcW w:w="4961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7E3327C4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  <w:lang w:val="ru-RU"/>
              </w:rPr>
            </w:pPr>
            <w:r w:rsidRPr="004B0D79">
              <w:rPr>
                <w:rFonts w:ascii="Times New Roman" w:hAnsi="Times New Roman" w:cs="Times New Roman"/>
                <w:b w:val="0"/>
                <w:lang w:val="ru-RU"/>
              </w:rPr>
              <w:t>ҰЛТТЫҚ КУӘЛАНДЫРУШЫ ОРТАЛЫҚ (</w:t>
            </w:r>
            <w:r w:rsidRPr="004B0D79">
              <w:rPr>
                <w:rFonts w:ascii="Times New Roman" w:hAnsi="Times New Roman" w:cs="Times New Roman"/>
                <w:b w:val="0"/>
              </w:rPr>
              <w:t>GOST</w:t>
            </w:r>
            <w:r w:rsidRPr="004B0D79">
              <w:rPr>
                <w:rFonts w:ascii="Times New Roman" w:hAnsi="Times New Roman" w:cs="Times New Roman"/>
                <w:b w:val="0"/>
                <w:lang w:val="ru-RU"/>
              </w:rPr>
              <w:t>), ГАБДУШЕВА ИНДИРА, АКЦИОНЕРНОЕ ОБЩЕСТВО "КОМПАНИЯ ПО СТРАХОВАНИЮ ЖИЗНИ "ГОСУДАРСТВЕННАЯ АННУИТЕТНАЯ КОМПАНИЯ"</w:t>
            </w:r>
          </w:p>
        </w:tc>
      </w:tr>
      <w:tr w:rsidR="004B0D79" w:rsidRPr="004B0D79" w14:paraId="04F9D9EF" w14:textId="77777777" w:rsidTr="004B0D79">
        <w:tc>
          <w:tcPr>
            <w:tcW w:w="2127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381677F1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</w:rPr>
            </w:pPr>
            <w:r w:rsidRPr="004B0D79">
              <w:rPr>
                <w:rFonts w:ascii="Times New Roman" w:hAnsi="Times New Roman" w:cs="Times New Roman"/>
                <w:b w:val="0"/>
              </w:rPr>
              <w:t>Умиралиева Д.М.</w:t>
            </w:r>
          </w:p>
        </w:tc>
        <w:tc>
          <w:tcPr>
            <w:tcW w:w="1842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51042188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</w:rPr>
            </w:pPr>
            <w:r w:rsidRPr="004B0D79">
              <w:rPr>
                <w:rFonts w:ascii="Times New Roman" w:hAnsi="Times New Roman" w:cs="Times New Roman"/>
                <w:b w:val="0"/>
              </w:rPr>
              <w:t>Согласовано</w:t>
            </w:r>
          </w:p>
        </w:tc>
        <w:tc>
          <w:tcPr>
            <w:tcW w:w="2127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2687351A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</w:rPr>
            </w:pPr>
            <w:r w:rsidRPr="004B0D79">
              <w:rPr>
                <w:rFonts w:ascii="Times New Roman" w:hAnsi="Times New Roman" w:cs="Times New Roman"/>
                <w:b w:val="0"/>
              </w:rPr>
              <w:t>24.12.2021 19:59</w:t>
            </w:r>
          </w:p>
        </w:tc>
        <w:tc>
          <w:tcPr>
            <w:tcW w:w="4961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</w:tcPr>
          <w:p w14:paraId="2C0CDFFE" w14:textId="77777777" w:rsidR="004B0D79" w:rsidRPr="004B0D79" w:rsidRDefault="004B0D79" w:rsidP="00707C45">
            <w:pPr>
              <w:rPr>
                <w:rFonts w:ascii="Times New Roman" w:hAnsi="Times New Roman" w:cs="Times New Roman"/>
                <w:b w:val="0"/>
                <w:lang w:val="ru-RU"/>
              </w:rPr>
            </w:pPr>
            <w:r w:rsidRPr="004B0D79">
              <w:rPr>
                <w:rFonts w:ascii="Times New Roman" w:hAnsi="Times New Roman" w:cs="Times New Roman"/>
                <w:b w:val="0"/>
                <w:lang w:val="ru-RU"/>
              </w:rPr>
              <w:t>ҰЛТТЫҚ КУӘЛАНДЫРУШЫ ОРТАЛЫҚ (</w:t>
            </w:r>
            <w:r w:rsidRPr="004B0D79">
              <w:rPr>
                <w:rFonts w:ascii="Times New Roman" w:hAnsi="Times New Roman" w:cs="Times New Roman"/>
                <w:b w:val="0"/>
              </w:rPr>
              <w:t>GOST</w:t>
            </w:r>
            <w:r w:rsidRPr="004B0D79">
              <w:rPr>
                <w:rFonts w:ascii="Times New Roman" w:hAnsi="Times New Roman" w:cs="Times New Roman"/>
                <w:b w:val="0"/>
                <w:lang w:val="ru-RU"/>
              </w:rPr>
              <w:t>), УМИРАЛИЕВА ДИЛАРА, АКЦИОНЕРНОЕ ОБЩЕСТВО "КОМПАНИЯ ПО СТРАХОВАНИЮ ЖИЗНИ "ГОСУДАРСТВЕННАЯ АННУИТЕТНАЯ КОМПАНИЯ"</w:t>
            </w:r>
          </w:p>
        </w:tc>
      </w:tr>
    </w:tbl>
    <w:p w14:paraId="64708D00" w14:textId="77777777" w:rsidR="00150A8E" w:rsidRPr="00395DDC" w:rsidRDefault="00150A8E" w:rsidP="00A243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DE196F" w14:textId="77777777" w:rsidR="00150A8E" w:rsidRPr="00985617" w:rsidRDefault="00150A8E" w:rsidP="00A24389">
      <w:pPr>
        <w:tabs>
          <w:tab w:val="left" w:pos="1440"/>
        </w:tabs>
        <w:ind w:firstLine="709"/>
        <w:rPr>
          <w:sz w:val="16"/>
        </w:rPr>
      </w:pPr>
    </w:p>
    <w:p w14:paraId="7F828865" w14:textId="77777777" w:rsidR="00150A8E" w:rsidRPr="00985617" w:rsidRDefault="00150A8E" w:rsidP="00A24389">
      <w:pPr>
        <w:ind w:firstLine="709"/>
        <w:rPr>
          <w:sz w:val="16"/>
        </w:rPr>
      </w:pPr>
    </w:p>
    <w:p w14:paraId="4DB7790F" w14:textId="77777777" w:rsidR="00150A8E" w:rsidRPr="00985617" w:rsidRDefault="00150A8E" w:rsidP="00A24389">
      <w:pPr>
        <w:ind w:firstLine="709"/>
        <w:rPr>
          <w:sz w:val="16"/>
        </w:rPr>
      </w:pPr>
    </w:p>
    <w:p w14:paraId="12AC23B9" w14:textId="77777777" w:rsidR="00150A8E" w:rsidRPr="00985617" w:rsidRDefault="00150A8E" w:rsidP="00A24389">
      <w:pPr>
        <w:ind w:firstLine="709"/>
        <w:rPr>
          <w:sz w:val="16"/>
        </w:rPr>
      </w:pPr>
    </w:p>
    <w:p w14:paraId="70E31991" w14:textId="77777777" w:rsidR="00150A8E" w:rsidRPr="00985617" w:rsidRDefault="00150A8E" w:rsidP="00A24389">
      <w:pPr>
        <w:ind w:firstLine="709"/>
        <w:rPr>
          <w:sz w:val="16"/>
        </w:rPr>
      </w:pPr>
    </w:p>
    <w:p w14:paraId="5358B3B4" w14:textId="77777777" w:rsidR="00150A8E" w:rsidRPr="00985617" w:rsidRDefault="00150A8E" w:rsidP="00A24389">
      <w:pPr>
        <w:ind w:firstLine="709"/>
        <w:rPr>
          <w:sz w:val="16"/>
        </w:rPr>
      </w:pPr>
    </w:p>
    <w:p w14:paraId="5E7F3A84" w14:textId="5F362931" w:rsidR="00150A8E" w:rsidRPr="00985617" w:rsidRDefault="00150A8E" w:rsidP="00A24389">
      <w:pPr>
        <w:ind w:firstLine="709"/>
        <w:rPr>
          <w:sz w:val="16"/>
        </w:rPr>
      </w:pPr>
    </w:p>
    <w:sectPr w:rsidR="00150A8E" w:rsidRPr="00985617" w:rsidSect="00784994">
      <w:headerReference w:type="even" r:id="rId12"/>
      <w:headerReference w:type="default" r:id="rId13"/>
      <w:footerReference w:type="even" r:id="rId14"/>
      <w:pgSz w:w="12240" w:h="15840"/>
      <w:pgMar w:top="567" w:right="567" w:bottom="567" w:left="1134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59590" w14:textId="77777777" w:rsidR="000256AB" w:rsidRDefault="000256AB" w:rsidP="00FF3979">
      <w:r>
        <w:separator/>
      </w:r>
    </w:p>
  </w:endnote>
  <w:endnote w:type="continuationSeparator" w:id="0">
    <w:p w14:paraId="3612F2D3" w14:textId="77777777" w:rsidR="000256AB" w:rsidRDefault="000256AB" w:rsidP="00FF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F9F17" w14:textId="77777777" w:rsidR="001C5956" w:rsidRDefault="005577E8" w:rsidP="001C59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2706F4" w14:textId="77777777" w:rsidR="001C5956" w:rsidRDefault="001C5956" w:rsidP="001C59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9162E" w14:textId="77777777" w:rsidR="000256AB" w:rsidRDefault="000256AB" w:rsidP="00FF3979">
      <w:r>
        <w:separator/>
      </w:r>
    </w:p>
  </w:footnote>
  <w:footnote w:type="continuationSeparator" w:id="0">
    <w:p w14:paraId="30EA1143" w14:textId="77777777" w:rsidR="000256AB" w:rsidRDefault="000256AB" w:rsidP="00FF3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2AE8E" w14:textId="77777777" w:rsidR="001C5956" w:rsidRDefault="005577E8" w:rsidP="001C595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CF4358" w14:textId="77777777" w:rsidR="001C5956" w:rsidRDefault="001C595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27"/>
      <w:gridCol w:w="4423"/>
      <w:gridCol w:w="2457"/>
      <w:gridCol w:w="1591"/>
    </w:tblGrid>
    <w:tr w:rsidR="00AC64A9" w14:paraId="174F48B3" w14:textId="77777777" w:rsidTr="00B45978">
      <w:trPr>
        <w:cantSplit/>
        <w:trHeight w:val="353"/>
      </w:trPr>
      <w:tc>
        <w:tcPr>
          <w:tcW w:w="2127" w:type="dxa"/>
          <w:vMerge w:val="restart"/>
          <w:vAlign w:val="center"/>
        </w:tcPr>
        <w:p w14:paraId="34C7CFC2" w14:textId="5C0FCBF0" w:rsidR="001C5956" w:rsidRPr="00EC5092" w:rsidRDefault="00AC64A9" w:rsidP="001C5956">
          <w:pPr>
            <w:pStyle w:val="a6"/>
            <w:ind w:left="19"/>
            <w:jc w:val="center"/>
            <w:rPr>
              <w:rFonts w:cs="Arial"/>
              <w:sz w:val="16"/>
              <w:lang w:val="ru-RU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650FA7A1" wp14:editId="10AC0E67">
                <wp:extent cx="485775" cy="459907"/>
                <wp:effectExtent l="0" t="0" r="0" b="0"/>
                <wp:docPr id="4" name="Рисунок 4" descr="gak logo new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ak logo new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515023" cy="487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</w:tcPr>
        <w:p w14:paraId="707A2276" w14:textId="77777777" w:rsidR="001C5956" w:rsidRPr="00EC5092" w:rsidRDefault="005577E8" w:rsidP="001C5956">
          <w:pPr>
            <w:pStyle w:val="a6"/>
            <w:jc w:val="both"/>
            <w:rPr>
              <w:rFonts w:ascii="Times New Roman" w:hAnsi="Times New Roman"/>
              <w:bCs w:val="0"/>
              <w:sz w:val="16"/>
              <w:lang w:val="ru-RU"/>
            </w:rPr>
          </w:pPr>
          <w:r w:rsidRPr="00EC5092">
            <w:rPr>
              <w:rFonts w:ascii="Times New Roman" w:hAnsi="Times New Roman"/>
              <w:bCs w:val="0"/>
              <w:sz w:val="16"/>
              <w:lang w:val="ru-RU"/>
            </w:rPr>
            <w:t>АО «Компания по страхованию жизни «Государственная аннуитетная компания»</w:t>
          </w:r>
        </w:p>
      </w:tc>
      <w:tc>
        <w:tcPr>
          <w:tcW w:w="2457" w:type="dxa"/>
          <w:vAlign w:val="center"/>
        </w:tcPr>
        <w:p w14:paraId="1888F2AB" w14:textId="2A69E62E" w:rsidR="001C5956" w:rsidRPr="009E70FE" w:rsidRDefault="005577E8" w:rsidP="00B04DCC">
          <w:pPr>
            <w:pStyle w:val="a6"/>
            <w:rPr>
              <w:rFonts w:ascii="Times New Roman" w:hAnsi="Times New Roman"/>
              <w:bCs w:val="0"/>
              <w:sz w:val="16"/>
              <w:lang w:val="en-US"/>
            </w:rPr>
          </w:pPr>
          <w:r w:rsidRPr="00EC5092">
            <w:rPr>
              <w:rFonts w:ascii="Times New Roman" w:hAnsi="Times New Roman"/>
              <w:bCs w:val="0"/>
              <w:sz w:val="16"/>
              <w:lang w:val="ru-RU"/>
            </w:rPr>
            <w:t>Дата: «</w:t>
          </w:r>
          <w:r w:rsidR="00B04DCC">
            <w:rPr>
              <w:rFonts w:ascii="Times New Roman" w:hAnsi="Times New Roman"/>
              <w:bCs w:val="0"/>
              <w:sz w:val="16"/>
              <w:lang w:val="ru-RU"/>
            </w:rPr>
            <w:t>29</w:t>
          </w:r>
          <w:r w:rsidRPr="00EC5092">
            <w:rPr>
              <w:rFonts w:ascii="Times New Roman" w:hAnsi="Times New Roman"/>
              <w:bCs w:val="0"/>
              <w:sz w:val="16"/>
              <w:lang w:val="ru-RU"/>
            </w:rPr>
            <w:t>»</w:t>
          </w:r>
          <w:r w:rsidRPr="009E70FE">
            <w:rPr>
              <w:rFonts w:ascii="Times New Roman" w:hAnsi="Times New Roman"/>
              <w:bCs w:val="0"/>
              <w:sz w:val="16"/>
              <w:lang w:val="en-US"/>
            </w:rPr>
            <w:t xml:space="preserve"> </w:t>
          </w:r>
          <w:r w:rsidR="00B04DCC">
            <w:rPr>
              <w:rFonts w:ascii="Times New Roman" w:hAnsi="Times New Roman"/>
              <w:bCs w:val="0"/>
              <w:sz w:val="16"/>
              <w:lang w:val="ru-RU"/>
            </w:rPr>
            <w:t xml:space="preserve">декабря </w:t>
          </w:r>
          <w:r w:rsidRPr="00EC5092">
            <w:rPr>
              <w:rFonts w:ascii="Times New Roman" w:hAnsi="Times New Roman"/>
              <w:bCs w:val="0"/>
              <w:sz w:val="16"/>
              <w:lang w:val="ru-RU"/>
            </w:rPr>
            <w:t>20</w:t>
          </w:r>
          <w:r w:rsidR="00AC64A9">
            <w:rPr>
              <w:rFonts w:ascii="Times New Roman" w:hAnsi="Times New Roman"/>
              <w:bCs w:val="0"/>
              <w:sz w:val="16"/>
              <w:lang w:val="en-US"/>
            </w:rPr>
            <w:t>21</w:t>
          </w:r>
          <w:r w:rsidRPr="00EC5092">
            <w:rPr>
              <w:rFonts w:ascii="Times New Roman" w:hAnsi="Times New Roman"/>
              <w:bCs w:val="0"/>
              <w:sz w:val="16"/>
              <w:lang w:val="ru-RU"/>
            </w:rPr>
            <w:t> г.</w:t>
          </w:r>
        </w:p>
      </w:tc>
      <w:tc>
        <w:tcPr>
          <w:tcW w:w="1591" w:type="dxa"/>
        </w:tcPr>
        <w:p w14:paraId="58D24FE1" w14:textId="7014F3BF" w:rsidR="001C5956" w:rsidRPr="00E91E9C" w:rsidRDefault="005577E8" w:rsidP="00B45978">
          <w:pPr>
            <w:pStyle w:val="a6"/>
            <w:rPr>
              <w:rFonts w:ascii="Times New Roman" w:hAnsi="Times New Roman"/>
              <w:bCs w:val="0"/>
              <w:sz w:val="16"/>
              <w:lang w:val="kk-KZ"/>
            </w:rPr>
          </w:pPr>
          <w:r w:rsidRPr="00EC5092">
            <w:rPr>
              <w:rFonts w:ascii="Times New Roman" w:hAnsi="Times New Roman"/>
              <w:bCs w:val="0"/>
              <w:sz w:val="16"/>
              <w:lang w:val="ru-RU"/>
            </w:rPr>
            <w:t xml:space="preserve">Издание: </w:t>
          </w:r>
          <w:r w:rsidR="00D84D5B">
            <w:rPr>
              <w:rFonts w:ascii="Times New Roman" w:hAnsi="Times New Roman"/>
              <w:bCs w:val="0"/>
              <w:sz w:val="16"/>
              <w:lang w:val="ru-RU"/>
            </w:rPr>
            <w:t xml:space="preserve">        </w:t>
          </w:r>
          <w:r w:rsidR="00B45978">
            <w:rPr>
              <w:rFonts w:ascii="Times New Roman" w:hAnsi="Times New Roman"/>
              <w:bCs w:val="0"/>
              <w:sz w:val="16"/>
              <w:lang w:val="ru-RU"/>
            </w:rPr>
            <w:t>третье</w:t>
          </w:r>
        </w:p>
      </w:tc>
    </w:tr>
    <w:tr w:rsidR="00AC64A9" w14:paraId="5CA24331" w14:textId="77777777" w:rsidTr="00B45978">
      <w:trPr>
        <w:cantSplit/>
        <w:trHeight w:val="485"/>
      </w:trPr>
      <w:tc>
        <w:tcPr>
          <w:tcW w:w="2127" w:type="dxa"/>
          <w:vMerge/>
        </w:tcPr>
        <w:p w14:paraId="57A4CC53" w14:textId="77777777" w:rsidR="001C5956" w:rsidRPr="00EC5092" w:rsidRDefault="001C5956" w:rsidP="001C5956">
          <w:pPr>
            <w:pStyle w:val="a6"/>
            <w:ind w:left="19"/>
            <w:rPr>
              <w:rFonts w:cs="Arial"/>
              <w:sz w:val="16"/>
              <w:lang w:val="ru-RU"/>
            </w:rPr>
          </w:pPr>
        </w:p>
      </w:tc>
      <w:tc>
        <w:tcPr>
          <w:tcW w:w="4423" w:type="dxa"/>
          <w:vAlign w:val="center"/>
        </w:tcPr>
        <w:p w14:paraId="683F6910" w14:textId="70D58488" w:rsidR="001C5956" w:rsidRPr="00B45978" w:rsidRDefault="00B45978" w:rsidP="00B45978">
          <w:pPr>
            <w:pStyle w:val="Bodytext40"/>
            <w:shd w:val="clear" w:color="auto" w:fill="auto"/>
            <w:spacing w:before="0" w:line="240" w:lineRule="auto"/>
            <w:ind w:left="23"/>
            <w:contextualSpacing/>
            <w:jc w:val="both"/>
            <w:rPr>
              <w:bCs w:val="0"/>
              <w:sz w:val="16"/>
              <w:szCs w:val="24"/>
              <w:lang w:eastAsia="ru-RU"/>
            </w:rPr>
          </w:pPr>
          <w:r>
            <w:rPr>
              <w:bCs w:val="0"/>
              <w:sz w:val="16"/>
              <w:szCs w:val="24"/>
              <w:lang w:eastAsia="ru-RU"/>
            </w:rPr>
            <w:t>П</w:t>
          </w:r>
          <w:r w:rsidRPr="00B45978">
            <w:rPr>
              <w:bCs w:val="0"/>
              <w:sz w:val="16"/>
              <w:szCs w:val="24"/>
              <w:lang w:eastAsia="ru-RU"/>
            </w:rPr>
            <w:t>равила проведения</w:t>
          </w:r>
          <w:r>
            <w:rPr>
              <w:bCs w:val="0"/>
              <w:sz w:val="16"/>
              <w:szCs w:val="24"/>
              <w:lang w:eastAsia="ru-RU"/>
            </w:rPr>
            <w:t xml:space="preserve"> антикоррупционного </w:t>
          </w:r>
          <w:r w:rsidRPr="00B45978">
            <w:rPr>
              <w:bCs w:val="0"/>
              <w:sz w:val="16"/>
              <w:szCs w:val="24"/>
              <w:lang w:eastAsia="ru-RU"/>
            </w:rPr>
            <w:t>мониторинга и внутреннего анализа коррупционных рисков</w:t>
          </w:r>
        </w:p>
      </w:tc>
      <w:tc>
        <w:tcPr>
          <w:tcW w:w="2457" w:type="dxa"/>
          <w:vAlign w:val="center"/>
        </w:tcPr>
        <w:p w14:paraId="35B11CD2" w14:textId="4ADAD461" w:rsidR="001C5956" w:rsidRPr="00AC64A9" w:rsidRDefault="00245F89" w:rsidP="00B45978">
          <w:pPr>
            <w:pStyle w:val="a6"/>
            <w:rPr>
              <w:rFonts w:ascii="Times New Roman" w:hAnsi="Times New Roman"/>
              <w:bCs w:val="0"/>
              <w:sz w:val="16"/>
              <w:lang w:val="kk-KZ"/>
            </w:rPr>
          </w:pPr>
          <w:r>
            <w:rPr>
              <w:rFonts w:ascii="Times New Roman" w:hAnsi="Times New Roman"/>
              <w:bCs w:val="0"/>
              <w:sz w:val="16"/>
              <w:lang w:val="ru-RU"/>
            </w:rPr>
            <w:t>П</w:t>
          </w:r>
          <w:r w:rsidR="00B45978">
            <w:rPr>
              <w:rFonts w:ascii="Times New Roman" w:hAnsi="Times New Roman"/>
              <w:bCs w:val="0"/>
              <w:sz w:val="16"/>
              <w:lang w:val="ru-RU"/>
            </w:rPr>
            <w:t>ОЛ</w:t>
          </w:r>
          <w:r w:rsidR="00EA1157">
            <w:rPr>
              <w:rFonts w:ascii="Times New Roman" w:hAnsi="Times New Roman"/>
              <w:bCs w:val="0"/>
              <w:sz w:val="16"/>
              <w:lang w:val="ru-RU"/>
            </w:rPr>
            <w:t xml:space="preserve"> ГАК </w:t>
          </w:r>
          <w:r w:rsidR="00B45978">
            <w:rPr>
              <w:rFonts w:ascii="Times New Roman" w:hAnsi="Times New Roman"/>
              <w:bCs w:val="0"/>
              <w:sz w:val="16"/>
              <w:lang w:val="kk-KZ"/>
            </w:rPr>
            <w:t>839</w:t>
          </w:r>
        </w:p>
      </w:tc>
      <w:tc>
        <w:tcPr>
          <w:tcW w:w="1591" w:type="dxa"/>
          <w:vAlign w:val="center"/>
        </w:tcPr>
        <w:p w14:paraId="66AB81DF" w14:textId="6123C50C" w:rsidR="001C5956" w:rsidRPr="003961A4" w:rsidRDefault="005577E8" w:rsidP="00E5415D">
          <w:pPr>
            <w:pStyle w:val="a6"/>
            <w:rPr>
              <w:rFonts w:ascii="Times New Roman" w:hAnsi="Times New Roman"/>
              <w:bCs w:val="0"/>
              <w:sz w:val="16"/>
              <w:lang w:val="kk-KZ"/>
            </w:rPr>
          </w:pPr>
          <w:r w:rsidRPr="00EC5092">
            <w:rPr>
              <w:rFonts w:ascii="Times New Roman" w:hAnsi="Times New Roman"/>
              <w:bCs w:val="0"/>
              <w:sz w:val="16"/>
              <w:lang w:val="ru-RU"/>
            </w:rPr>
            <w:t>Стр.</w:t>
          </w:r>
          <w:r w:rsidR="00236B37">
            <w:rPr>
              <w:rFonts w:ascii="Times New Roman" w:hAnsi="Times New Roman"/>
              <w:bCs w:val="0"/>
              <w:sz w:val="16"/>
              <w:lang w:val="ru-RU"/>
            </w:rPr>
            <w:t xml:space="preserve"> </w:t>
          </w:r>
          <w:r w:rsidR="00236B37" w:rsidRPr="00236B37">
            <w:rPr>
              <w:rFonts w:ascii="Times New Roman" w:hAnsi="Times New Roman"/>
              <w:bCs w:val="0"/>
              <w:sz w:val="16"/>
              <w:lang w:val="ru-RU"/>
            </w:rPr>
            <w:fldChar w:fldCharType="begin"/>
          </w:r>
          <w:r w:rsidR="00236B37" w:rsidRPr="00236B37">
            <w:rPr>
              <w:rFonts w:ascii="Times New Roman" w:hAnsi="Times New Roman"/>
              <w:bCs w:val="0"/>
              <w:sz w:val="16"/>
              <w:lang w:val="ru-RU"/>
            </w:rPr>
            <w:instrText>PAGE   \* MERGEFORMAT</w:instrText>
          </w:r>
          <w:r w:rsidR="00236B37" w:rsidRPr="00236B37">
            <w:rPr>
              <w:rFonts w:ascii="Times New Roman" w:hAnsi="Times New Roman"/>
              <w:bCs w:val="0"/>
              <w:sz w:val="16"/>
              <w:lang w:val="ru-RU"/>
            </w:rPr>
            <w:fldChar w:fldCharType="separate"/>
          </w:r>
          <w:r w:rsidR="00B04DCC">
            <w:rPr>
              <w:rFonts w:ascii="Times New Roman" w:hAnsi="Times New Roman"/>
              <w:bCs w:val="0"/>
              <w:noProof/>
              <w:sz w:val="16"/>
              <w:lang w:val="ru-RU"/>
            </w:rPr>
            <w:t>10</w:t>
          </w:r>
          <w:r w:rsidR="00236B37" w:rsidRPr="00236B37">
            <w:rPr>
              <w:rFonts w:ascii="Times New Roman" w:hAnsi="Times New Roman"/>
              <w:bCs w:val="0"/>
              <w:sz w:val="16"/>
              <w:lang w:val="ru-RU"/>
            </w:rPr>
            <w:fldChar w:fldCharType="end"/>
          </w:r>
          <w:r w:rsidR="00236B37">
            <w:rPr>
              <w:rFonts w:ascii="Times New Roman" w:hAnsi="Times New Roman"/>
              <w:bCs w:val="0"/>
              <w:sz w:val="16"/>
              <w:lang w:val="ru-RU"/>
            </w:rPr>
            <w:t xml:space="preserve"> </w:t>
          </w:r>
          <w:r w:rsidRPr="00EC5092">
            <w:rPr>
              <w:rFonts w:ascii="Times New Roman" w:hAnsi="Times New Roman"/>
              <w:bCs w:val="0"/>
              <w:sz w:val="16"/>
              <w:lang w:val="ru-RU"/>
            </w:rPr>
            <w:t xml:space="preserve">из </w:t>
          </w:r>
          <w:r w:rsidR="00E5415D">
            <w:rPr>
              <w:rFonts w:ascii="Times New Roman" w:hAnsi="Times New Roman"/>
              <w:bCs w:val="0"/>
              <w:sz w:val="16"/>
              <w:lang w:val="ru-RU"/>
            </w:rPr>
            <w:t>10</w:t>
          </w:r>
        </w:p>
      </w:tc>
    </w:tr>
  </w:tbl>
  <w:p w14:paraId="57F8A051" w14:textId="5A667A6C" w:rsidR="001C5956" w:rsidRDefault="001C5956">
    <w:pPr>
      <w:pStyle w:val="a6"/>
    </w:pPr>
  </w:p>
  <w:p w14:paraId="28737A18" w14:textId="77777777" w:rsidR="0080091E" w:rsidRDefault="0080091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BB3"/>
    <w:multiLevelType w:val="singleLevel"/>
    <w:tmpl w:val="C14C29E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41111"/>
    <w:multiLevelType w:val="hybridMultilevel"/>
    <w:tmpl w:val="E520A2F8"/>
    <w:lvl w:ilvl="0" w:tplc="C1BAB3BE">
      <w:start w:val="10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13A6"/>
    <w:multiLevelType w:val="hybridMultilevel"/>
    <w:tmpl w:val="16922CF8"/>
    <w:lvl w:ilvl="0" w:tplc="BAD87C74">
      <w:start w:val="1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9632B"/>
    <w:multiLevelType w:val="hybridMultilevel"/>
    <w:tmpl w:val="24CC1D88"/>
    <w:lvl w:ilvl="0" w:tplc="F0301FE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B3271"/>
    <w:multiLevelType w:val="hybridMultilevel"/>
    <w:tmpl w:val="D224390C"/>
    <w:lvl w:ilvl="0" w:tplc="682237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8E4754"/>
    <w:multiLevelType w:val="hybridMultilevel"/>
    <w:tmpl w:val="16F648EC"/>
    <w:lvl w:ilvl="0" w:tplc="0C462BEA">
      <w:start w:val="1"/>
      <w:numFmt w:val="decimal"/>
      <w:lvlText w:val="%1)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 w15:restartNumberingAfterBreak="0">
    <w:nsid w:val="1CDF5EC7"/>
    <w:multiLevelType w:val="hybridMultilevel"/>
    <w:tmpl w:val="AAA4F8CC"/>
    <w:lvl w:ilvl="0" w:tplc="FF6EE5E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D5875DC"/>
    <w:multiLevelType w:val="multilevel"/>
    <w:tmpl w:val="2E6A207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8" w15:restartNumberingAfterBreak="0">
    <w:nsid w:val="2228140D"/>
    <w:multiLevelType w:val="hybridMultilevel"/>
    <w:tmpl w:val="CD40BD52"/>
    <w:lvl w:ilvl="0" w:tplc="7DB861BA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719AB"/>
    <w:multiLevelType w:val="hybridMultilevel"/>
    <w:tmpl w:val="16F648EC"/>
    <w:lvl w:ilvl="0" w:tplc="0C462BEA">
      <w:start w:val="1"/>
      <w:numFmt w:val="decimal"/>
      <w:lvlText w:val="%1)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" w15:restartNumberingAfterBreak="0">
    <w:nsid w:val="324071B1"/>
    <w:multiLevelType w:val="hybridMultilevel"/>
    <w:tmpl w:val="DE9CA76A"/>
    <w:lvl w:ilvl="0" w:tplc="B2D089DC">
      <w:start w:val="21"/>
      <w:numFmt w:val="decimal"/>
      <w:lvlText w:val="%1)"/>
      <w:lvlJc w:val="left"/>
      <w:pPr>
        <w:ind w:left="7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B4D01"/>
    <w:multiLevelType w:val="multilevel"/>
    <w:tmpl w:val="C66A7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803FC9"/>
    <w:multiLevelType w:val="hybridMultilevel"/>
    <w:tmpl w:val="D76E45FA"/>
    <w:lvl w:ilvl="0" w:tplc="D5BC2D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609CF"/>
    <w:multiLevelType w:val="hybridMultilevel"/>
    <w:tmpl w:val="00C6E546"/>
    <w:lvl w:ilvl="0" w:tplc="D3C25114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73519D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5760"/>
        </w:tabs>
        <w:ind w:left="396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8401D07"/>
    <w:multiLevelType w:val="hybridMultilevel"/>
    <w:tmpl w:val="95D0F31A"/>
    <w:lvl w:ilvl="0" w:tplc="E7F42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4260C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D034D2"/>
    <w:multiLevelType w:val="hybridMultilevel"/>
    <w:tmpl w:val="DB7805FA"/>
    <w:lvl w:ilvl="0" w:tplc="77FC59A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01348"/>
    <w:multiLevelType w:val="hybridMultilevel"/>
    <w:tmpl w:val="348AED88"/>
    <w:lvl w:ilvl="0" w:tplc="1F58DDE6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5569D"/>
    <w:multiLevelType w:val="hybridMultilevel"/>
    <w:tmpl w:val="9B104A86"/>
    <w:lvl w:ilvl="0" w:tplc="ACD28B1E">
      <w:start w:val="1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08D1B9F"/>
    <w:multiLevelType w:val="hybridMultilevel"/>
    <w:tmpl w:val="5580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B6DFD"/>
    <w:multiLevelType w:val="hybridMultilevel"/>
    <w:tmpl w:val="98403A56"/>
    <w:lvl w:ilvl="0" w:tplc="9BC0BB36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37C64"/>
    <w:multiLevelType w:val="hybridMultilevel"/>
    <w:tmpl w:val="D6A28C4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79AC220E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5E6CF18E">
      <w:numFmt w:val="bullet"/>
      <w:lvlText w:val="-"/>
      <w:lvlJc w:val="left"/>
      <w:pPr>
        <w:ind w:left="3000" w:hanging="360"/>
      </w:pPr>
      <w:rPr>
        <w:rFonts w:ascii="Times New Roman" w:eastAsia="Calibri" w:hAnsi="Times New Roman" w:cs="Times New Roman" w:hint="default"/>
        <w:color w:val="000000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4C301E27"/>
    <w:multiLevelType w:val="multilevel"/>
    <w:tmpl w:val="10C60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B8696B"/>
    <w:multiLevelType w:val="multilevel"/>
    <w:tmpl w:val="EEC21D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261F22"/>
    <w:multiLevelType w:val="hybridMultilevel"/>
    <w:tmpl w:val="E118DF82"/>
    <w:lvl w:ilvl="0" w:tplc="682237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3A0D4D"/>
    <w:multiLevelType w:val="hybridMultilevel"/>
    <w:tmpl w:val="E95CF8BE"/>
    <w:lvl w:ilvl="0" w:tplc="EA5EAC5A">
      <w:start w:val="69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E5209"/>
    <w:multiLevelType w:val="hybridMultilevel"/>
    <w:tmpl w:val="4AA65232"/>
    <w:lvl w:ilvl="0" w:tplc="2ACE8658">
      <w:start w:val="1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FD71711"/>
    <w:multiLevelType w:val="multilevel"/>
    <w:tmpl w:val="D9C88E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875A58"/>
    <w:multiLevelType w:val="hybridMultilevel"/>
    <w:tmpl w:val="680AA624"/>
    <w:lvl w:ilvl="0" w:tplc="10446540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5365F"/>
    <w:multiLevelType w:val="hybridMultilevel"/>
    <w:tmpl w:val="2E387C6E"/>
    <w:lvl w:ilvl="0" w:tplc="A6AEDA8C">
      <w:start w:val="7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4948B5"/>
    <w:multiLevelType w:val="multilevel"/>
    <w:tmpl w:val="F692E4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687B72BC"/>
    <w:multiLevelType w:val="hybridMultilevel"/>
    <w:tmpl w:val="45DA4008"/>
    <w:lvl w:ilvl="0" w:tplc="F9943A72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D9C3B9D"/>
    <w:multiLevelType w:val="multilevel"/>
    <w:tmpl w:val="316A0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1E7CFA"/>
    <w:multiLevelType w:val="hybridMultilevel"/>
    <w:tmpl w:val="566AB682"/>
    <w:lvl w:ilvl="0" w:tplc="9F3676F0">
      <w:start w:val="20"/>
      <w:numFmt w:val="decimal"/>
      <w:lvlText w:val="%1)"/>
      <w:lvlJc w:val="left"/>
      <w:pPr>
        <w:ind w:left="7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4" w15:restartNumberingAfterBreak="0">
    <w:nsid w:val="747277C8"/>
    <w:multiLevelType w:val="multilevel"/>
    <w:tmpl w:val="23BEB2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75120867"/>
    <w:multiLevelType w:val="hybridMultilevel"/>
    <w:tmpl w:val="2A068114"/>
    <w:lvl w:ilvl="0" w:tplc="8130962E">
      <w:start w:val="59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A1205"/>
    <w:multiLevelType w:val="hybridMultilevel"/>
    <w:tmpl w:val="686096CE"/>
    <w:lvl w:ilvl="0" w:tplc="503A20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BF008C8"/>
    <w:multiLevelType w:val="multilevel"/>
    <w:tmpl w:val="29B8E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1C119D"/>
    <w:multiLevelType w:val="multilevel"/>
    <w:tmpl w:val="CBBA47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AF2536"/>
    <w:multiLevelType w:val="hybridMultilevel"/>
    <w:tmpl w:val="4D809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F6427"/>
    <w:multiLevelType w:val="hybridMultilevel"/>
    <w:tmpl w:val="B3D6B84A"/>
    <w:lvl w:ilvl="0" w:tplc="8630485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F4436D9"/>
    <w:multiLevelType w:val="hybridMultilevel"/>
    <w:tmpl w:val="09462A2E"/>
    <w:lvl w:ilvl="0" w:tplc="682237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0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6"/>
  </w:num>
  <w:num w:numId="8">
    <w:abstractNumId w:val="5"/>
  </w:num>
  <w:num w:numId="9">
    <w:abstractNumId w:val="9"/>
  </w:num>
  <w:num w:numId="10">
    <w:abstractNumId w:val="33"/>
  </w:num>
  <w:num w:numId="11">
    <w:abstractNumId w:val="10"/>
  </w:num>
  <w:num w:numId="12">
    <w:abstractNumId w:val="27"/>
  </w:num>
  <w:num w:numId="13">
    <w:abstractNumId w:val="32"/>
  </w:num>
  <w:num w:numId="14">
    <w:abstractNumId w:val="12"/>
  </w:num>
  <w:num w:numId="15">
    <w:abstractNumId w:val="31"/>
  </w:num>
  <w:num w:numId="16">
    <w:abstractNumId w:val="36"/>
  </w:num>
  <w:num w:numId="17">
    <w:abstractNumId w:val="6"/>
  </w:num>
  <w:num w:numId="18">
    <w:abstractNumId w:val="8"/>
  </w:num>
  <w:num w:numId="19">
    <w:abstractNumId w:val="18"/>
  </w:num>
  <w:num w:numId="20">
    <w:abstractNumId w:val="16"/>
  </w:num>
  <w:num w:numId="21">
    <w:abstractNumId w:val="1"/>
  </w:num>
  <w:num w:numId="22">
    <w:abstractNumId w:val="2"/>
  </w:num>
  <w:num w:numId="23">
    <w:abstractNumId w:val="20"/>
  </w:num>
  <w:num w:numId="24">
    <w:abstractNumId w:val="35"/>
    <w:lvlOverride w:ilvl="0">
      <w:startOverride w:val="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8"/>
  </w:num>
  <w:num w:numId="28">
    <w:abstractNumId w:val="35"/>
  </w:num>
  <w:num w:numId="29">
    <w:abstractNumId w:val="34"/>
  </w:num>
  <w:num w:numId="30">
    <w:abstractNumId w:val="40"/>
  </w:num>
  <w:num w:numId="31">
    <w:abstractNumId w:val="13"/>
  </w:num>
  <w:num w:numId="32">
    <w:abstractNumId w:val="29"/>
  </w:num>
  <w:num w:numId="33">
    <w:abstractNumId w:val="17"/>
  </w:num>
  <w:num w:numId="34">
    <w:abstractNumId w:val="3"/>
  </w:num>
  <w:num w:numId="35">
    <w:abstractNumId w:val="38"/>
  </w:num>
  <w:num w:numId="36">
    <w:abstractNumId w:val="19"/>
  </w:num>
  <w:num w:numId="37">
    <w:abstractNumId w:val="37"/>
  </w:num>
  <w:num w:numId="38">
    <w:abstractNumId w:val="24"/>
  </w:num>
  <w:num w:numId="39">
    <w:abstractNumId w:val="22"/>
  </w:num>
  <w:num w:numId="40">
    <w:abstractNumId w:val="41"/>
  </w:num>
  <w:num w:numId="41">
    <w:abstractNumId w:val="11"/>
  </w:num>
  <w:num w:numId="42">
    <w:abstractNumId w:val="4"/>
  </w:num>
  <w:num w:numId="43">
    <w:abstractNumId w:val="23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3D"/>
    <w:rsid w:val="000010C6"/>
    <w:rsid w:val="000071B8"/>
    <w:rsid w:val="000255EC"/>
    <w:rsid w:val="000256AB"/>
    <w:rsid w:val="00037CA0"/>
    <w:rsid w:val="00043457"/>
    <w:rsid w:val="00043782"/>
    <w:rsid w:val="000637E5"/>
    <w:rsid w:val="00066BEC"/>
    <w:rsid w:val="00080E66"/>
    <w:rsid w:val="00090AC0"/>
    <w:rsid w:val="000A149C"/>
    <w:rsid w:val="000A1EBC"/>
    <w:rsid w:val="000A7BD5"/>
    <w:rsid w:val="000B4FFA"/>
    <w:rsid w:val="000F46B5"/>
    <w:rsid w:val="000F68A9"/>
    <w:rsid w:val="00102F59"/>
    <w:rsid w:val="00107260"/>
    <w:rsid w:val="00113C97"/>
    <w:rsid w:val="00117FB2"/>
    <w:rsid w:val="001344A5"/>
    <w:rsid w:val="00150A8E"/>
    <w:rsid w:val="001654F8"/>
    <w:rsid w:val="0017197C"/>
    <w:rsid w:val="00176600"/>
    <w:rsid w:val="00192FF3"/>
    <w:rsid w:val="001A7A7A"/>
    <w:rsid w:val="001C5956"/>
    <w:rsid w:val="001C7168"/>
    <w:rsid w:val="0021194D"/>
    <w:rsid w:val="002301F4"/>
    <w:rsid w:val="00236B37"/>
    <w:rsid w:val="00242823"/>
    <w:rsid w:val="002432DE"/>
    <w:rsid w:val="00245F89"/>
    <w:rsid w:val="00250036"/>
    <w:rsid w:val="00277E4E"/>
    <w:rsid w:val="002820EC"/>
    <w:rsid w:val="0029354A"/>
    <w:rsid w:val="002A307E"/>
    <w:rsid w:val="002C3F6F"/>
    <w:rsid w:val="002C5D9B"/>
    <w:rsid w:val="002D2159"/>
    <w:rsid w:val="002E0657"/>
    <w:rsid w:val="0031227E"/>
    <w:rsid w:val="00317454"/>
    <w:rsid w:val="003338B4"/>
    <w:rsid w:val="00364255"/>
    <w:rsid w:val="003656F6"/>
    <w:rsid w:val="00383639"/>
    <w:rsid w:val="00392997"/>
    <w:rsid w:val="003B2D51"/>
    <w:rsid w:val="003D6019"/>
    <w:rsid w:val="003F1200"/>
    <w:rsid w:val="003F606B"/>
    <w:rsid w:val="003F60EC"/>
    <w:rsid w:val="00440365"/>
    <w:rsid w:val="00451520"/>
    <w:rsid w:val="00452B8D"/>
    <w:rsid w:val="00454A56"/>
    <w:rsid w:val="00455E66"/>
    <w:rsid w:val="00471CFB"/>
    <w:rsid w:val="004951F3"/>
    <w:rsid w:val="004A1B9D"/>
    <w:rsid w:val="004B0D79"/>
    <w:rsid w:val="004B22B9"/>
    <w:rsid w:val="004C7431"/>
    <w:rsid w:val="004D1997"/>
    <w:rsid w:val="004E5289"/>
    <w:rsid w:val="004E6F8A"/>
    <w:rsid w:val="0052645A"/>
    <w:rsid w:val="0053496A"/>
    <w:rsid w:val="00544CC3"/>
    <w:rsid w:val="005522AE"/>
    <w:rsid w:val="00557628"/>
    <w:rsid w:val="005577E8"/>
    <w:rsid w:val="00557AAA"/>
    <w:rsid w:val="00565E2D"/>
    <w:rsid w:val="005772C9"/>
    <w:rsid w:val="0058292E"/>
    <w:rsid w:val="00585460"/>
    <w:rsid w:val="00587F76"/>
    <w:rsid w:val="005902CA"/>
    <w:rsid w:val="0059750C"/>
    <w:rsid w:val="005F5F64"/>
    <w:rsid w:val="005F6342"/>
    <w:rsid w:val="00604CC2"/>
    <w:rsid w:val="006151E3"/>
    <w:rsid w:val="00617646"/>
    <w:rsid w:val="00622329"/>
    <w:rsid w:val="0066201F"/>
    <w:rsid w:val="0068160A"/>
    <w:rsid w:val="006A1EDC"/>
    <w:rsid w:val="006A3A01"/>
    <w:rsid w:val="006E2F55"/>
    <w:rsid w:val="006F63F1"/>
    <w:rsid w:val="0071066E"/>
    <w:rsid w:val="00713618"/>
    <w:rsid w:val="007141BD"/>
    <w:rsid w:val="00732968"/>
    <w:rsid w:val="00744278"/>
    <w:rsid w:val="007468A4"/>
    <w:rsid w:val="00750F02"/>
    <w:rsid w:val="00780888"/>
    <w:rsid w:val="00780E0B"/>
    <w:rsid w:val="00784994"/>
    <w:rsid w:val="00790022"/>
    <w:rsid w:val="007A4287"/>
    <w:rsid w:val="007B310C"/>
    <w:rsid w:val="007B46E1"/>
    <w:rsid w:val="007D4DFC"/>
    <w:rsid w:val="007E4E1F"/>
    <w:rsid w:val="0080091E"/>
    <w:rsid w:val="008256B3"/>
    <w:rsid w:val="00831C21"/>
    <w:rsid w:val="008453FF"/>
    <w:rsid w:val="00857A48"/>
    <w:rsid w:val="00881DFC"/>
    <w:rsid w:val="00892090"/>
    <w:rsid w:val="008B2F93"/>
    <w:rsid w:val="008B358E"/>
    <w:rsid w:val="008D13CF"/>
    <w:rsid w:val="008E560B"/>
    <w:rsid w:val="008F05FD"/>
    <w:rsid w:val="008F739E"/>
    <w:rsid w:val="00901B67"/>
    <w:rsid w:val="00906AEF"/>
    <w:rsid w:val="00912439"/>
    <w:rsid w:val="00913DDC"/>
    <w:rsid w:val="00921C4C"/>
    <w:rsid w:val="00974204"/>
    <w:rsid w:val="0097562F"/>
    <w:rsid w:val="00992CE4"/>
    <w:rsid w:val="00996954"/>
    <w:rsid w:val="00997261"/>
    <w:rsid w:val="009B6833"/>
    <w:rsid w:val="009C0B06"/>
    <w:rsid w:val="009D0A68"/>
    <w:rsid w:val="009E31CA"/>
    <w:rsid w:val="00A155ED"/>
    <w:rsid w:val="00A24389"/>
    <w:rsid w:val="00A25708"/>
    <w:rsid w:val="00A7215B"/>
    <w:rsid w:val="00A76282"/>
    <w:rsid w:val="00A91DC8"/>
    <w:rsid w:val="00AB4E8E"/>
    <w:rsid w:val="00AC64A9"/>
    <w:rsid w:val="00AF18AB"/>
    <w:rsid w:val="00AF4814"/>
    <w:rsid w:val="00B02F75"/>
    <w:rsid w:val="00B04DCC"/>
    <w:rsid w:val="00B26272"/>
    <w:rsid w:val="00B263E2"/>
    <w:rsid w:val="00B45978"/>
    <w:rsid w:val="00B7399D"/>
    <w:rsid w:val="00B85EC1"/>
    <w:rsid w:val="00B9073D"/>
    <w:rsid w:val="00BA111C"/>
    <w:rsid w:val="00BA4DA8"/>
    <w:rsid w:val="00BD234F"/>
    <w:rsid w:val="00BF6DDE"/>
    <w:rsid w:val="00C02A64"/>
    <w:rsid w:val="00C0482D"/>
    <w:rsid w:val="00C13D27"/>
    <w:rsid w:val="00C20FCC"/>
    <w:rsid w:val="00C22088"/>
    <w:rsid w:val="00C25EAC"/>
    <w:rsid w:val="00C344CE"/>
    <w:rsid w:val="00C4351D"/>
    <w:rsid w:val="00CB2F24"/>
    <w:rsid w:val="00CB5812"/>
    <w:rsid w:val="00CB7197"/>
    <w:rsid w:val="00CC0D92"/>
    <w:rsid w:val="00CC39AC"/>
    <w:rsid w:val="00CC73E5"/>
    <w:rsid w:val="00CC7DDD"/>
    <w:rsid w:val="00CE1B5D"/>
    <w:rsid w:val="00D308DF"/>
    <w:rsid w:val="00D40167"/>
    <w:rsid w:val="00D43526"/>
    <w:rsid w:val="00D84D5B"/>
    <w:rsid w:val="00DB5781"/>
    <w:rsid w:val="00DF644B"/>
    <w:rsid w:val="00E11F31"/>
    <w:rsid w:val="00E17255"/>
    <w:rsid w:val="00E313CF"/>
    <w:rsid w:val="00E368D7"/>
    <w:rsid w:val="00E36AC7"/>
    <w:rsid w:val="00E5415D"/>
    <w:rsid w:val="00E82213"/>
    <w:rsid w:val="00E86C0B"/>
    <w:rsid w:val="00EA1157"/>
    <w:rsid w:val="00EB4226"/>
    <w:rsid w:val="00F11314"/>
    <w:rsid w:val="00F11398"/>
    <w:rsid w:val="00F21E32"/>
    <w:rsid w:val="00F23B69"/>
    <w:rsid w:val="00F25C3E"/>
    <w:rsid w:val="00F26265"/>
    <w:rsid w:val="00F407E2"/>
    <w:rsid w:val="00F4518D"/>
    <w:rsid w:val="00F476B1"/>
    <w:rsid w:val="00F55B1D"/>
    <w:rsid w:val="00F60044"/>
    <w:rsid w:val="00F70DDC"/>
    <w:rsid w:val="00F83426"/>
    <w:rsid w:val="00FA1F2E"/>
    <w:rsid w:val="00FA605A"/>
    <w:rsid w:val="00FA7E98"/>
    <w:rsid w:val="00FB6D00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6A93CB"/>
  <w15:chartTrackingRefBased/>
  <w15:docId w15:val="{C4CFC68B-F6C3-42EA-8E46-B53F7444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A8E"/>
    <w:pPr>
      <w:spacing w:after="0" w:line="240" w:lineRule="auto"/>
    </w:pPr>
    <w:rPr>
      <w:rFonts w:ascii="Arial" w:eastAsia="Times New Roman" w:hAnsi="Arial" w:cs="Arial"/>
      <w:b/>
      <w:bCs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A8E"/>
    <w:pPr>
      <w:keepNext/>
      <w:keepLines/>
      <w:numPr>
        <w:numId w:val="1"/>
      </w:numPr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color w:val="000000"/>
      <w:sz w:val="24"/>
      <w:szCs w:val="27"/>
      <w:lang w:val="x-none"/>
    </w:rPr>
  </w:style>
  <w:style w:type="paragraph" w:styleId="2">
    <w:name w:val="heading 2"/>
    <w:basedOn w:val="a"/>
    <w:next w:val="a"/>
    <w:link w:val="20"/>
    <w:qFormat/>
    <w:rsid w:val="00150A8E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Cs w:val="0"/>
      <w:sz w:val="44"/>
      <w:lang w:val="x-none"/>
    </w:rPr>
  </w:style>
  <w:style w:type="paragraph" w:styleId="3">
    <w:name w:val="heading 3"/>
    <w:basedOn w:val="a"/>
    <w:next w:val="a"/>
    <w:link w:val="30"/>
    <w:qFormat/>
    <w:rsid w:val="00150A8E"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bCs w:val="0"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A8E"/>
    <w:rPr>
      <w:rFonts w:ascii="Times New Roman" w:eastAsia="Times New Roman" w:hAnsi="Times New Roman" w:cs="Times New Roman"/>
      <w:b/>
      <w:bCs/>
      <w:color w:val="000000"/>
      <w:sz w:val="24"/>
      <w:szCs w:val="27"/>
      <w:lang w:val="x-none" w:eastAsia="ru-RU"/>
    </w:rPr>
  </w:style>
  <w:style w:type="character" w:customStyle="1" w:styleId="20">
    <w:name w:val="Заголовок 2 Знак"/>
    <w:basedOn w:val="a0"/>
    <w:link w:val="2"/>
    <w:rsid w:val="00150A8E"/>
    <w:rPr>
      <w:rFonts w:ascii="Times New Roman" w:eastAsia="Times New Roman" w:hAnsi="Times New Roman" w:cs="Times New Roman"/>
      <w:b/>
      <w:sz w:val="4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150A8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3">
    <w:name w:val="footer"/>
    <w:basedOn w:val="a"/>
    <w:link w:val="a4"/>
    <w:rsid w:val="00150A8E"/>
    <w:pPr>
      <w:tabs>
        <w:tab w:val="center" w:pos="4677"/>
        <w:tab w:val="right" w:pos="9355"/>
      </w:tabs>
    </w:pPr>
    <w:rPr>
      <w:rFonts w:cs="Times New Roman"/>
      <w:sz w:val="20"/>
      <w:lang w:val="x-none"/>
    </w:rPr>
  </w:style>
  <w:style w:type="character" w:customStyle="1" w:styleId="a4">
    <w:name w:val="Нижний колонтитул Знак"/>
    <w:basedOn w:val="a0"/>
    <w:link w:val="a3"/>
    <w:rsid w:val="00150A8E"/>
    <w:rPr>
      <w:rFonts w:ascii="Arial" w:eastAsia="Times New Roman" w:hAnsi="Arial" w:cs="Times New Roman"/>
      <w:b/>
      <w:bCs/>
      <w:sz w:val="20"/>
      <w:szCs w:val="24"/>
      <w:lang w:val="x-none" w:eastAsia="ru-RU"/>
    </w:rPr>
  </w:style>
  <w:style w:type="character" w:styleId="a5">
    <w:name w:val="page number"/>
    <w:basedOn w:val="a0"/>
    <w:rsid w:val="00150A8E"/>
  </w:style>
  <w:style w:type="paragraph" w:styleId="21">
    <w:name w:val="Body Text 2"/>
    <w:basedOn w:val="a"/>
    <w:link w:val="22"/>
    <w:rsid w:val="00150A8E"/>
    <w:pPr>
      <w:spacing w:after="120" w:line="480" w:lineRule="auto"/>
    </w:pPr>
    <w:rPr>
      <w:rFonts w:cs="Times New Roman"/>
      <w:sz w:val="20"/>
      <w:lang w:val="x-none"/>
    </w:rPr>
  </w:style>
  <w:style w:type="character" w:customStyle="1" w:styleId="22">
    <w:name w:val="Основной текст 2 Знак"/>
    <w:basedOn w:val="a0"/>
    <w:link w:val="21"/>
    <w:rsid w:val="00150A8E"/>
    <w:rPr>
      <w:rFonts w:ascii="Arial" w:eastAsia="Times New Roman" w:hAnsi="Arial" w:cs="Times New Roman"/>
      <w:b/>
      <w:bCs/>
      <w:sz w:val="20"/>
      <w:szCs w:val="24"/>
      <w:lang w:val="x-none" w:eastAsia="ru-RU"/>
    </w:rPr>
  </w:style>
  <w:style w:type="paragraph" w:styleId="a6">
    <w:name w:val="header"/>
    <w:basedOn w:val="a"/>
    <w:link w:val="a7"/>
    <w:uiPriority w:val="99"/>
    <w:rsid w:val="00150A8E"/>
    <w:pPr>
      <w:tabs>
        <w:tab w:val="center" w:pos="4677"/>
        <w:tab w:val="right" w:pos="9355"/>
      </w:tabs>
    </w:pPr>
    <w:rPr>
      <w:rFonts w:cs="Times New Roman"/>
      <w:sz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150A8E"/>
    <w:rPr>
      <w:rFonts w:ascii="Arial" w:eastAsia="Times New Roman" w:hAnsi="Arial" w:cs="Times New Roman"/>
      <w:b/>
      <w:bCs/>
      <w:sz w:val="20"/>
      <w:szCs w:val="24"/>
      <w:lang w:val="x-none" w:eastAsia="ru-RU"/>
    </w:rPr>
  </w:style>
  <w:style w:type="paragraph" w:customStyle="1" w:styleId="11">
    <w:name w:val="1"/>
    <w:basedOn w:val="a"/>
    <w:next w:val="a8"/>
    <w:link w:val="a9"/>
    <w:qFormat/>
    <w:rsid w:val="00150A8E"/>
    <w:pPr>
      <w:ind w:left="-3"/>
      <w:jc w:val="center"/>
    </w:pPr>
    <w:rPr>
      <w:rFonts w:ascii="Tahoma" w:hAnsi="Tahoma" w:cs="Tahoma"/>
      <w:color w:val="333333"/>
      <w:sz w:val="24"/>
    </w:rPr>
  </w:style>
  <w:style w:type="character" w:customStyle="1" w:styleId="a9">
    <w:name w:val="Название Знак"/>
    <w:link w:val="11"/>
    <w:rsid w:val="00150A8E"/>
    <w:rPr>
      <w:rFonts w:ascii="Tahoma" w:eastAsia="Times New Roman" w:hAnsi="Tahoma" w:cs="Tahoma"/>
      <w:b/>
      <w:bCs/>
      <w:color w:val="333333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150A8E"/>
    <w:pPr>
      <w:jc w:val="center"/>
    </w:pPr>
    <w:rPr>
      <w:rFonts w:ascii="Tahoma" w:hAnsi="Tahoma" w:cs="Times New Roman"/>
      <w:color w:val="333333"/>
      <w:sz w:val="32"/>
      <w:lang w:val="x-none"/>
    </w:rPr>
  </w:style>
  <w:style w:type="character" w:customStyle="1" w:styleId="ab">
    <w:name w:val="Подзаголовок Знак"/>
    <w:basedOn w:val="a0"/>
    <w:link w:val="aa"/>
    <w:rsid w:val="00150A8E"/>
    <w:rPr>
      <w:rFonts w:ascii="Tahoma" w:eastAsia="Times New Roman" w:hAnsi="Tahoma" w:cs="Times New Roman"/>
      <w:b/>
      <w:bCs/>
      <w:color w:val="333333"/>
      <w:sz w:val="32"/>
      <w:szCs w:val="24"/>
      <w:lang w:val="x-none" w:eastAsia="ru-RU"/>
    </w:rPr>
  </w:style>
  <w:style w:type="paragraph" w:customStyle="1" w:styleId="ac">
    <w:name w:val="Абзац"/>
    <w:basedOn w:val="a"/>
    <w:rsid w:val="00150A8E"/>
    <w:pPr>
      <w:tabs>
        <w:tab w:val="left" w:pos="851"/>
      </w:tabs>
      <w:spacing w:before="80"/>
      <w:ind w:left="851" w:hanging="851"/>
      <w:jc w:val="both"/>
    </w:pPr>
    <w:rPr>
      <w:rFonts w:cs="Times New Roman"/>
      <w:b w:val="0"/>
      <w:bCs w:val="0"/>
      <w:lang w:val="en-US"/>
    </w:rPr>
  </w:style>
  <w:style w:type="paragraph" w:customStyle="1" w:styleId="ad">
    <w:name w:val="Таблица"/>
    <w:rsid w:val="00150A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">
    <w:name w:val="Таблица2"/>
    <w:rsid w:val="00150A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  <w:style w:type="paragraph" w:styleId="31">
    <w:name w:val="Body Text 3"/>
    <w:basedOn w:val="a"/>
    <w:link w:val="32"/>
    <w:rsid w:val="00150A8E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rsid w:val="00150A8E"/>
    <w:rPr>
      <w:rFonts w:ascii="Arial" w:eastAsia="Times New Roman" w:hAnsi="Arial" w:cs="Times New Roman"/>
      <w:b/>
      <w:bCs/>
      <w:sz w:val="16"/>
      <w:szCs w:val="16"/>
      <w:lang w:val="x-none" w:eastAsia="ru-RU"/>
    </w:rPr>
  </w:style>
  <w:style w:type="paragraph" w:customStyle="1" w:styleId="210">
    <w:name w:val="Основной текст с отступом 21"/>
    <w:basedOn w:val="a"/>
    <w:rsid w:val="00150A8E"/>
    <w:pPr>
      <w:ind w:firstLine="851"/>
      <w:jc w:val="both"/>
    </w:pPr>
    <w:rPr>
      <w:rFonts w:ascii="Times New Roman" w:hAnsi="Times New Roman" w:cs="Times New Roman"/>
      <w:b w:val="0"/>
      <w:bCs w:val="0"/>
      <w:sz w:val="26"/>
      <w:szCs w:val="20"/>
    </w:rPr>
  </w:style>
  <w:style w:type="paragraph" w:styleId="ae">
    <w:name w:val="List Paragraph"/>
    <w:aliases w:val="маркированный,Elenco Normale,Абзац с отступом,strich,2nd Tier Header,List Paragraph"/>
    <w:basedOn w:val="a"/>
    <w:link w:val="af"/>
    <w:uiPriority w:val="34"/>
    <w:qFormat/>
    <w:rsid w:val="00150A8E"/>
    <w:pPr>
      <w:spacing w:after="200" w:line="276" w:lineRule="auto"/>
      <w:ind w:left="720"/>
      <w:contextualSpacing/>
    </w:pPr>
    <w:rPr>
      <w:rFonts w:ascii="Calibri" w:hAnsi="Calibri" w:cs="Times New Roman"/>
      <w:b w:val="0"/>
      <w:bCs w:val="0"/>
      <w:szCs w:val="22"/>
    </w:rPr>
  </w:style>
  <w:style w:type="character" w:styleId="af0">
    <w:name w:val="annotation reference"/>
    <w:uiPriority w:val="99"/>
    <w:semiHidden/>
    <w:unhideWhenUsed/>
    <w:rsid w:val="00150A8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50A8E"/>
    <w:rPr>
      <w:rFonts w:cs="Times New Roman"/>
      <w:sz w:val="20"/>
      <w:szCs w:val="20"/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50A8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styleId="af3">
    <w:name w:val="Hyperlink"/>
    <w:uiPriority w:val="99"/>
    <w:semiHidden/>
    <w:unhideWhenUsed/>
    <w:rsid w:val="00150A8E"/>
    <w:rPr>
      <w:color w:val="0000FF"/>
      <w:u w:val="single"/>
    </w:rPr>
  </w:style>
  <w:style w:type="character" w:customStyle="1" w:styleId="nm">
    <w:name w:val="nm"/>
    <w:rsid w:val="00150A8E"/>
  </w:style>
  <w:style w:type="paragraph" w:styleId="a8">
    <w:name w:val="Title"/>
    <w:basedOn w:val="a"/>
    <w:next w:val="a"/>
    <w:link w:val="af4"/>
    <w:uiPriority w:val="10"/>
    <w:qFormat/>
    <w:rsid w:val="00150A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8"/>
    <w:uiPriority w:val="10"/>
    <w:rsid w:val="00150A8E"/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50A8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0A8E"/>
    <w:rPr>
      <w:rFonts w:ascii="Segoe UI" w:eastAsia="Times New Roman" w:hAnsi="Segoe UI" w:cs="Segoe UI"/>
      <w:b/>
      <w:bCs/>
      <w:sz w:val="18"/>
      <w:szCs w:val="18"/>
      <w:lang w:eastAsia="ru-RU"/>
    </w:rPr>
  </w:style>
  <w:style w:type="character" w:customStyle="1" w:styleId="Bodytext2">
    <w:name w:val="Body text (2)_"/>
    <w:basedOn w:val="a0"/>
    <w:link w:val="Bodytext20"/>
    <w:rsid w:val="00587F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87F76"/>
    <w:pPr>
      <w:widowControl w:val="0"/>
      <w:shd w:val="clear" w:color="auto" w:fill="FFFFFF"/>
      <w:spacing w:before="300" w:after="60" w:line="379" w:lineRule="exact"/>
    </w:pPr>
    <w:rPr>
      <w:rFonts w:ascii="Times New Roman" w:hAnsi="Times New Roman" w:cs="Times New Roman"/>
      <w:b w:val="0"/>
      <w:bCs w:val="0"/>
      <w:sz w:val="28"/>
      <w:szCs w:val="28"/>
      <w:lang w:eastAsia="en-US"/>
    </w:rPr>
  </w:style>
  <w:style w:type="paragraph" w:customStyle="1" w:styleId="Default">
    <w:name w:val="Default"/>
    <w:rsid w:val="00250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1">
    <w:name w:val="Основной текст 21"/>
    <w:basedOn w:val="a"/>
    <w:rsid w:val="00C13D27"/>
    <w:pPr>
      <w:ind w:firstLine="708"/>
      <w:jc w:val="both"/>
    </w:pPr>
    <w:rPr>
      <w:rFonts w:ascii="Times New Roman CYR" w:hAnsi="Times New Roman CYR" w:cs="Times New Roman"/>
      <w:b w:val="0"/>
      <w:bCs w:val="0"/>
      <w:sz w:val="24"/>
      <w:szCs w:val="20"/>
    </w:rPr>
  </w:style>
  <w:style w:type="character" w:customStyle="1" w:styleId="af">
    <w:name w:val="Абзац списка Знак"/>
    <w:aliases w:val="маркированный Знак,Elenco Normale Знак,Абзац с отступом Знак,strich Знак,2nd Tier Header Знак,List Paragraph Знак"/>
    <w:link w:val="ae"/>
    <w:uiPriority w:val="34"/>
    <w:locked/>
    <w:rsid w:val="002432DE"/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uiPriority w:val="39"/>
    <w:rsid w:val="0074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a0"/>
    <w:link w:val="Bodytext40"/>
    <w:rsid w:val="00B459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B45978"/>
    <w:pPr>
      <w:widowControl w:val="0"/>
      <w:shd w:val="clear" w:color="auto" w:fill="FFFFFF"/>
      <w:spacing w:before="1620" w:line="320" w:lineRule="exact"/>
      <w:jc w:val="center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Bodytext2Bold">
    <w:name w:val="Body text (2) + Bold"/>
    <w:basedOn w:val="Bodytext2"/>
    <w:rsid w:val="00F407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s0">
    <w:name w:val="s0"/>
    <w:rsid w:val="00113C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C4351D"/>
    <w:rPr>
      <w:rFonts w:ascii="Times New Roman" w:hAnsi="Times New Roman" w:cs="Times New Roman" w:hint="default"/>
      <w:b/>
      <w:bCs/>
      <w:color w:val="000000"/>
    </w:rPr>
  </w:style>
  <w:style w:type="character" w:customStyle="1" w:styleId="Bodytext11TimesNewRoman">
    <w:name w:val="Body text (11) + Times New Roman"/>
    <w:aliases w:val="12 pt,Not Bold"/>
    <w:basedOn w:val="a0"/>
    <w:rsid w:val="00043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857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SalemTable">
    <w:name w:val="SalemTable"/>
    <w:rsid w:val="004B0D79"/>
    <w:pPr>
      <w:spacing w:after="0" w:line="240" w:lineRule="auto"/>
    </w:pPr>
    <w:rPr>
      <w:rFonts w:ascii="Times New Roman" w:hAnsi="Times New Roman"/>
      <w:sz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l:35626007.700%20" TargetMode="External"/><Relationship Id="rId4" Type="http://schemas.openxmlformats.org/officeDocument/2006/relationships/settings" Target="settings.xml"/><Relationship Id="rId9" Type="http://schemas.openxmlformats.org/officeDocument/2006/relationships/hyperlink" Target="jl:35626007.700%20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05069-8DA9-4EA4-B928-1FBA7E95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1994</Words>
  <Characters>11367</Characters>
  <Application>Microsoft Office Word</Application>
  <DocSecurity>4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gak</Company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Ауганбаева</dc:creator>
  <cp:keywords/>
  <dc:description/>
  <cp:lastModifiedBy>Индира Габдушева</cp:lastModifiedBy>
  <cp:revision>2</cp:revision>
  <cp:lastPrinted>2022-01-17T03:52:00Z</cp:lastPrinted>
  <dcterms:created xsi:type="dcterms:W3CDTF">2022-01-17T05:59:00Z</dcterms:created>
  <dcterms:modified xsi:type="dcterms:W3CDTF">2022-01-17T05:59:00Z</dcterms:modified>
</cp:coreProperties>
</file>